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6B451" wp14:editId="3B90295E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137C19" w:rsidP="0084009B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>№ 7 (1</w:t>
      </w:r>
      <w:r w:rsidR="001A07C7">
        <w:rPr>
          <w:sz w:val="48"/>
          <w:szCs w:val="48"/>
        </w:rPr>
        <w:t>6</w:t>
      </w:r>
      <w:r w:rsidR="00947B0D">
        <w:rPr>
          <w:sz w:val="48"/>
          <w:szCs w:val="48"/>
        </w:rPr>
        <w:t>2</w:t>
      </w:r>
      <w:r>
        <w:rPr>
          <w:sz w:val="48"/>
          <w:szCs w:val="48"/>
        </w:rPr>
        <w:t xml:space="preserve">) от </w:t>
      </w:r>
      <w:r w:rsidR="00947B0D">
        <w:rPr>
          <w:sz w:val="48"/>
          <w:szCs w:val="48"/>
        </w:rPr>
        <w:t>21</w:t>
      </w:r>
      <w:r w:rsidR="001C395C">
        <w:rPr>
          <w:sz w:val="48"/>
          <w:szCs w:val="48"/>
        </w:rPr>
        <w:t xml:space="preserve"> </w:t>
      </w:r>
      <w:r w:rsidR="001A07C7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2017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137C19" w:rsidRPr="00137C19" w:rsidRDefault="00137C19" w:rsidP="00137C19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137C19">
        <w:rPr>
          <w:rFonts w:ascii="Times New Roman" w:hAnsi="Times New Roman" w:cs="Times New Roman"/>
          <w:b w:val="0"/>
          <w:bCs/>
          <w:sz w:val="20"/>
        </w:rPr>
        <w:lastRenderedPageBreak/>
        <w:t>АДМИНИСТРАЦИЯ КАРАТУЗСКОГО СЕЛЬСОВЕТА</w:t>
      </w:r>
    </w:p>
    <w:p w:rsidR="00137C19" w:rsidRPr="00137C19" w:rsidRDefault="00137C19" w:rsidP="00137C19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137C19" w:rsidRPr="00137C19" w:rsidRDefault="00137C19" w:rsidP="00137C19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137C19">
        <w:rPr>
          <w:rFonts w:ascii="Times New Roman" w:hAnsi="Times New Roman" w:cs="Times New Roman"/>
          <w:b w:val="0"/>
          <w:bCs/>
          <w:sz w:val="20"/>
        </w:rPr>
        <w:t>ПОСТАНОВЛЕНИЕ</w:t>
      </w:r>
    </w:p>
    <w:p w:rsidR="00137C19" w:rsidRPr="00137C19" w:rsidRDefault="00137C19" w:rsidP="00137C19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137C19" w:rsidRPr="00137C19" w:rsidRDefault="00137C19" w:rsidP="00137C19">
      <w:pPr>
        <w:pStyle w:val="ConsPlusTitle"/>
        <w:ind w:right="-1"/>
        <w:jc w:val="center"/>
        <w:rPr>
          <w:rFonts w:ascii="Times New Roman" w:hAnsi="Times New Roman" w:cs="Times New Roman"/>
          <w:b w:val="0"/>
          <w:bCs/>
          <w:sz w:val="20"/>
        </w:rPr>
      </w:pPr>
      <w:r w:rsidRPr="00137C19">
        <w:rPr>
          <w:rFonts w:ascii="Times New Roman" w:hAnsi="Times New Roman" w:cs="Times New Roman"/>
          <w:b w:val="0"/>
          <w:bCs/>
          <w:sz w:val="20"/>
        </w:rPr>
        <w:t xml:space="preserve">17.08.2017г.                                 </w:t>
      </w:r>
      <w:proofErr w:type="spellStart"/>
      <w:r w:rsidRPr="00137C19">
        <w:rPr>
          <w:rFonts w:ascii="Times New Roman" w:hAnsi="Times New Roman" w:cs="Times New Roman"/>
          <w:b w:val="0"/>
          <w:bCs/>
          <w:sz w:val="20"/>
        </w:rPr>
        <w:t>с</w:t>
      </w:r>
      <w:proofErr w:type="gramStart"/>
      <w:r w:rsidRPr="00137C19">
        <w:rPr>
          <w:rFonts w:ascii="Times New Roman" w:hAnsi="Times New Roman" w:cs="Times New Roman"/>
          <w:b w:val="0"/>
          <w:bCs/>
          <w:sz w:val="20"/>
        </w:rPr>
        <w:t>.К</w:t>
      </w:r>
      <w:proofErr w:type="gramEnd"/>
      <w:r w:rsidRPr="00137C19">
        <w:rPr>
          <w:rFonts w:ascii="Times New Roman" w:hAnsi="Times New Roman" w:cs="Times New Roman"/>
          <w:b w:val="0"/>
          <w:bCs/>
          <w:sz w:val="20"/>
        </w:rPr>
        <w:t>аратузское</w:t>
      </w:r>
      <w:proofErr w:type="spellEnd"/>
      <w:r w:rsidRPr="00137C19">
        <w:rPr>
          <w:rFonts w:ascii="Times New Roman" w:hAnsi="Times New Roman" w:cs="Times New Roman"/>
          <w:b w:val="0"/>
          <w:bCs/>
          <w:sz w:val="20"/>
        </w:rPr>
        <w:t xml:space="preserve">                                  № 119-П</w:t>
      </w:r>
    </w:p>
    <w:p w:rsidR="00137C19" w:rsidRPr="00137C19" w:rsidRDefault="00137C19" w:rsidP="00137C19">
      <w:pPr>
        <w:pStyle w:val="ConsPlusTitle"/>
        <w:ind w:right="-1"/>
        <w:rPr>
          <w:bCs/>
          <w:sz w:val="20"/>
        </w:rPr>
      </w:pPr>
    </w:p>
    <w:p w:rsidR="00137C19" w:rsidRPr="00137C19" w:rsidRDefault="00137C19" w:rsidP="00137C19">
      <w:pPr>
        <w:pStyle w:val="ConsPlusTitle"/>
        <w:widowControl/>
        <w:ind w:right="-1"/>
        <w:rPr>
          <w:rFonts w:ascii="Times New Roman" w:hAnsi="Times New Roman" w:cs="Times New Roman"/>
          <w:sz w:val="20"/>
        </w:rPr>
      </w:pPr>
    </w:p>
    <w:p w:rsidR="00137C19" w:rsidRPr="00137C19" w:rsidRDefault="00137C19" w:rsidP="00137C19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137C19">
        <w:rPr>
          <w:rFonts w:ascii="Times New Roman" w:hAnsi="Times New Roman" w:cs="Times New Roman"/>
          <w:b w:val="0"/>
          <w:sz w:val="20"/>
        </w:rPr>
        <w:t xml:space="preserve">Об отмене Постановления от 21.11.2014 г.№361-П « Об </w:t>
      </w:r>
      <w:proofErr w:type="spellStart"/>
      <w:r w:rsidRPr="00137C19">
        <w:rPr>
          <w:rFonts w:ascii="Times New Roman" w:hAnsi="Times New Roman" w:cs="Times New Roman"/>
          <w:b w:val="0"/>
          <w:sz w:val="20"/>
        </w:rPr>
        <w:t>утвреждении</w:t>
      </w:r>
      <w:proofErr w:type="spellEnd"/>
      <w:r w:rsidRPr="00137C19">
        <w:rPr>
          <w:rFonts w:ascii="Times New Roman" w:hAnsi="Times New Roman" w:cs="Times New Roman"/>
          <w:b w:val="0"/>
          <w:sz w:val="20"/>
        </w:rPr>
        <w:t xml:space="preserve"> краткосрочного плана реализации региональной программы капитального ремонта общего имущества в многоквартирных домах, расположенных на территории Каратузского сельсовета на 2015-2016 гг.»</w:t>
      </w:r>
    </w:p>
    <w:p w:rsidR="00137C19" w:rsidRPr="00137C19" w:rsidRDefault="00137C19" w:rsidP="00137C19">
      <w:pPr>
        <w:tabs>
          <w:tab w:val="left" w:pos="10490"/>
        </w:tabs>
        <w:adjustRightInd w:val="0"/>
        <w:ind w:right="-1"/>
        <w:jc w:val="both"/>
        <w:rPr>
          <w:bCs/>
          <w:sz w:val="20"/>
          <w:szCs w:val="20"/>
        </w:rPr>
      </w:pPr>
    </w:p>
    <w:p w:rsidR="00137C19" w:rsidRPr="00137C19" w:rsidRDefault="00137C19" w:rsidP="00137C1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  <w:r w:rsidRPr="00137C19">
        <w:rPr>
          <w:rFonts w:ascii="Times New Roman" w:hAnsi="Times New Roman" w:cs="Times New Roman"/>
          <w:b w:val="0"/>
          <w:sz w:val="20"/>
        </w:rPr>
        <w:t>В соответствии с Федеральным законом от 06.10.2003 г. №131-ФЗ Об общих принципах организации местного самоуправления в РФ», с законом Красноярского края от 27.06.2013 года №4-1451 « Об организации проведения капитального ремонта общего имущества в многоквартирных домах расположенных на территории Красноярского края</w:t>
      </w:r>
      <w:proofErr w:type="gramStart"/>
      <w:r w:rsidRPr="00137C19">
        <w:rPr>
          <w:rFonts w:ascii="Times New Roman" w:hAnsi="Times New Roman" w:cs="Times New Roman"/>
          <w:b w:val="0"/>
          <w:sz w:val="20"/>
        </w:rPr>
        <w:t xml:space="preserve"> ,</w:t>
      </w:r>
      <w:proofErr w:type="gramEnd"/>
      <w:r w:rsidRPr="00137C19">
        <w:rPr>
          <w:rFonts w:ascii="Times New Roman" w:hAnsi="Times New Roman" w:cs="Times New Roman"/>
          <w:b w:val="0"/>
          <w:sz w:val="20"/>
        </w:rPr>
        <w:t xml:space="preserve"> руководствуясь ст.14 Устава Каратузского сельсовета Каратузского района Красноярского края</w:t>
      </w:r>
    </w:p>
    <w:p w:rsidR="00137C19" w:rsidRPr="00137C19" w:rsidRDefault="00137C19" w:rsidP="00137C1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</w:p>
    <w:p w:rsidR="00137C19" w:rsidRPr="00137C19" w:rsidRDefault="00137C19" w:rsidP="00137C1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  <w:r w:rsidRPr="00137C19">
        <w:rPr>
          <w:rFonts w:ascii="Times New Roman" w:hAnsi="Times New Roman" w:cs="Times New Roman"/>
          <w:b w:val="0"/>
          <w:sz w:val="20"/>
        </w:rPr>
        <w:t>ПОСТАНОВЛЯЮ:</w:t>
      </w:r>
    </w:p>
    <w:p w:rsidR="00137C19" w:rsidRPr="00137C19" w:rsidRDefault="00137C19" w:rsidP="00137C19">
      <w:pPr>
        <w:pStyle w:val="a3"/>
        <w:numPr>
          <w:ilvl w:val="0"/>
          <w:numId w:val="1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37C19">
        <w:rPr>
          <w:rFonts w:ascii="Times New Roman" w:hAnsi="Times New Roman"/>
          <w:sz w:val="20"/>
          <w:szCs w:val="20"/>
        </w:rPr>
        <w:t xml:space="preserve">Отменить Постановление от 21.11.2014 г №361-П « Об </w:t>
      </w:r>
      <w:proofErr w:type="spellStart"/>
      <w:r w:rsidRPr="00137C19">
        <w:rPr>
          <w:rFonts w:ascii="Times New Roman" w:hAnsi="Times New Roman"/>
          <w:sz w:val="20"/>
          <w:szCs w:val="20"/>
        </w:rPr>
        <w:t>утвреждении</w:t>
      </w:r>
      <w:proofErr w:type="spellEnd"/>
      <w:r w:rsidRPr="00137C19">
        <w:rPr>
          <w:rFonts w:ascii="Times New Roman" w:hAnsi="Times New Roman"/>
          <w:sz w:val="20"/>
          <w:szCs w:val="20"/>
        </w:rPr>
        <w:t xml:space="preserve"> краткосрочного плана реализации региональной программы капитального ремонта общего имущества в многоквартирных домах, расположенных на территории Каратузского сельсовета на 2015-2016 гг.»</w:t>
      </w:r>
    </w:p>
    <w:p w:rsidR="00137C19" w:rsidRPr="00137C19" w:rsidRDefault="00137C19" w:rsidP="00137C19">
      <w:pPr>
        <w:pStyle w:val="a3"/>
        <w:numPr>
          <w:ilvl w:val="0"/>
          <w:numId w:val="12"/>
        </w:numPr>
        <w:tabs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7C19">
        <w:rPr>
          <w:rFonts w:ascii="Times New Roman" w:hAnsi="Times New Roman"/>
          <w:sz w:val="20"/>
          <w:szCs w:val="20"/>
        </w:rPr>
        <w:t xml:space="preserve">Настоящее Постановление вступает в силу в </w:t>
      </w:r>
      <w:proofErr w:type="gramStart"/>
      <w:r w:rsidRPr="00137C19">
        <w:rPr>
          <w:rFonts w:ascii="Times New Roman" w:hAnsi="Times New Roman"/>
          <w:sz w:val="20"/>
          <w:szCs w:val="20"/>
        </w:rPr>
        <w:t>день</w:t>
      </w:r>
      <w:proofErr w:type="gramEnd"/>
      <w:r w:rsidRPr="00137C19">
        <w:rPr>
          <w:rFonts w:ascii="Times New Roman" w:hAnsi="Times New Roman"/>
          <w:sz w:val="20"/>
          <w:szCs w:val="20"/>
        </w:rPr>
        <w:t xml:space="preserve"> следующий за днем его официального опубликования в печатном издании «Каратузский Вестник»</w:t>
      </w:r>
      <w:r w:rsidRPr="00137C19">
        <w:rPr>
          <w:rFonts w:ascii="Times New Roman" w:hAnsi="Times New Roman"/>
          <w:i/>
          <w:sz w:val="20"/>
          <w:szCs w:val="20"/>
        </w:rPr>
        <w:t>.</w:t>
      </w:r>
    </w:p>
    <w:p w:rsidR="00137C19" w:rsidRPr="00137C19" w:rsidRDefault="00137C19" w:rsidP="00137C19">
      <w:pPr>
        <w:pStyle w:val="a3"/>
        <w:numPr>
          <w:ilvl w:val="0"/>
          <w:numId w:val="1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137C19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137C19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</w:t>
      </w:r>
      <w:r w:rsidRPr="00137C19">
        <w:rPr>
          <w:rFonts w:ascii="Times New Roman" w:hAnsi="Times New Roman"/>
          <w:i/>
          <w:sz w:val="20"/>
          <w:szCs w:val="20"/>
        </w:rPr>
        <w:t>.</w:t>
      </w:r>
    </w:p>
    <w:p w:rsidR="00137C19" w:rsidRPr="00137C19" w:rsidRDefault="00137C19" w:rsidP="00137C19">
      <w:pPr>
        <w:tabs>
          <w:tab w:val="left" w:pos="993"/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  <w:sz w:val="20"/>
          <w:szCs w:val="20"/>
        </w:rPr>
      </w:pPr>
    </w:p>
    <w:p w:rsidR="00137C19" w:rsidRPr="00137C19" w:rsidRDefault="00137C19" w:rsidP="00137C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0"/>
          <w:szCs w:val="20"/>
        </w:rPr>
      </w:pPr>
    </w:p>
    <w:p w:rsidR="00137C19" w:rsidRPr="00137C19" w:rsidRDefault="00137C19" w:rsidP="00137C19">
      <w:pPr>
        <w:jc w:val="both"/>
        <w:rPr>
          <w:sz w:val="20"/>
          <w:szCs w:val="20"/>
        </w:rPr>
      </w:pPr>
      <w:r w:rsidRPr="00137C19">
        <w:rPr>
          <w:sz w:val="20"/>
          <w:szCs w:val="20"/>
        </w:rPr>
        <w:t xml:space="preserve">Глава Каратузского сельсовета                                                      </w:t>
      </w:r>
      <w:proofErr w:type="spellStart"/>
      <w:r w:rsidRPr="00137C19">
        <w:rPr>
          <w:sz w:val="20"/>
          <w:szCs w:val="20"/>
        </w:rPr>
        <w:t>А.А.Саар</w:t>
      </w:r>
      <w:proofErr w:type="spellEnd"/>
    </w:p>
    <w:p w:rsidR="00137C19" w:rsidRPr="00137C19" w:rsidRDefault="00137C19" w:rsidP="00137C19">
      <w:pPr>
        <w:ind w:left="4956" w:right="282" w:firstLine="708"/>
        <w:rPr>
          <w:bCs/>
          <w:iCs/>
          <w:sz w:val="20"/>
          <w:szCs w:val="20"/>
        </w:rPr>
      </w:pPr>
    </w:p>
    <w:p w:rsidR="00137C19" w:rsidRPr="00137C19" w:rsidRDefault="00137C19" w:rsidP="00137C19">
      <w:pPr>
        <w:ind w:left="4956" w:right="282" w:firstLine="708"/>
        <w:rPr>
          <w:bCs/>
          <w:iCs/>
          <w:sz w:val="20"/>
          <w:szCs w:val="20"/>
        </w:rPr>
      </w:pPr>
    </w:p>
    <w:p w:rsidR="00137C19" w:rsidRPr="00137C19" w:rsidRDefault="00137C19" w:rsidP="00137C19">
      <w:pPr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137C19" w:rsidRDefault="00137C19" w:rsidP="0029055E">
      <w:pPr>
        <w:jc w:val="both"/>
        <w:rPr>
          <w:sz w:val="20"/>
          <w:szCs w:val="20"/>
        </w:rPr>
      </w:pPr>
    </w:p>
    <w:p w:rsidR="00137C19" w:rsidRPr="00137C19" w:rsidRDefault="00137C19" w:rsidP="0029055E">
      <w:pPr>
        <w:jc w:val="both"/>
        <w:rPr>
          <w:sz w:val="20"/>
          <w:szCs w:val="20"/>
        </w:rPr>
      </w:pPr>
    </w:p>
    <w:p w:rsidR="00137C19" w:rsidRPr="00137C19" w:rsidRDefault="00137C19" w:rsidP="0029055E">
      <w:pPr>
        <w:jc w:val="both"/>
        <w:rPr>
          <w:sz w:val="20"/>
          <w:szCs w:val="20"/>
        </w:rPr>
      </w:pPr>
    </w:p>
    <w:p w:rsidR="00137C19" w:rsidRPr="00137C19" w:rsidRDefault="00137C19" w:rsidP="0029055E">
      <w:pPr>
        <w:jc w:val="both"/>
        <w:rPr>
          <w:sz w:val="20"/>
          <w:szCs w:val="20"/>
        </w:rPr>
      </w:pPr>
    </w:p>
    <w:p w:rsidR="00137C19" w:rsidRPr="00137C19" w:rsidRDefault="00137C19" w:rsidP="00137C19">
      <w:pPr>
        <w:jc w:val="center"/>
        <w:rPr>
          <w:sz w:val="20"/>
          <w:szCs w:val="20"/>
        </w:rPr>
      </w:pPr>
      <w:r w:rsidRPr="00137C19">
        <w:rPr>
          <w:sz w:val="20"/>
          <w:szCs w:val="20"/>
        </w:rPr>
        <w:t>АДМИНИСТРАЦИЯ КАРАТУЗСКОГО СЕЛЬСОВЕТА</w:t>
      </w:r>
    </w:p>
    <w:p w:rsidR="00137C19" w:rsidRPr="00137C19" w:rsidRDefault="00137C19" w:rsidP="00137C19">
      <w:pPr>
        <w:jc w:val="center"/>
        <w:rPr>
          <w:sz w:val="20"/>
          <w:szCs w:val="20"/>
        </w:rPr>
      </w:pPr>
    </w:p>
    <w:p w:rsidR="00137C19" w:rsidRPr="00137C19" w:rsidRDefault="00137C19" w:rsidP="00137C19">
      <w:pPr>
        <w:jc w:val="center"/>
        <w:rPr>
          <w:sz w:val="20"/>
          <w:szCs w:val="20"/>
        </w:rPr>
      </w:pPr>
      <w:r w:rsidRPr="00137C19">
        <w:rPr>
          <w:sz w:val="20"/>
          <w:szCs w:val="20"/>
        </w:rPr>
        <w:t>ПОСТАНОВЛЕНИЕ</w:t>
      </w:r>
    </w:p>
    <w:p w:rsidR="00137C19" w:rsidRPr="00137C19" w:rsidRDefault="00137C19" w:rsidP="00137C19">
      <w:pPr>
        <w:jc w:val="center"/>
        <w:rPr>
          <w:sz w:val="20"/>
          <w:szCs w:val="20"/>
        </w:rPr>
      </w:pPr>
    </w:p>
    <w:p w:rsidR="00137C19" w:rsidRPr="00137C19" w:rsidRDefault="00137C19" w:rsidP="00137C19">
      <w:pPr>
        <w:rPr>
          <w:sz w:val="20"/>
          <w:szCs w:val="20"/>
        </w:rPr>
      </w:pPr>
      <w:r w:rsidRPr="00137C19">
        <w:rPr>
          <w:sz w:val="20"/>
          <w:szCs w:val="20"/>
        </w:rPr>
        <w:t>18.08.2017                     с. Каратузское                                                      № 120-П</w:t>
      </w:r>
    </w:p>
    <w:p w:rsidR="00137C19" w:rsidRPr="00137C19" w:rsidRDefault="00137C19" w:rsidP="00137C19">
      <w:pPr>
        <w:rPr>
          <w:sz w:val="20"/>
          <w:szCs w:val="20"/>
        </w:rPr>
      </w:pPr>
    </w:p>
    <w:p w:rsidR="00137C19" w:rsidRPr="00137C19" w:rsidRDefault="00137C19" w:rsidP="00137C19">
      <w:pPr>
        <w:rPr>
          <w:rFonts w:eastAsia="Calibri"/>
          <w:sz w:val="20"/>
          <w:szCs w:val="20"/>
          <w:lang w:eastAsia="en-US"/>
        </w:rPr>
      </w:pPr>
      <w:r w:rsidRPr="00137C19">
        <w:rPr>
          <w:rFonts w:eastAsia="Calibri"/>
          <w:sz w:val="20"/>
          <w:szCs w:val="20"/>
          <w:lang w:eastAsia="en-US"/>
        </w:rPr>
        <w:t xml:space="preserve">Об утверждении плана мероприятий для обеспечения </w:t>
      </w:r>
    </w:p>
    <w:p w:rsidR="00137C19" w:rsidRPr="00137C19" w:rsidRDefault="00137C19" w:rsidP="00137C19">
      <w:pPr>
        <w:rPr>
          <w:rFonts w:eastAsia="Calibri"/>
          <w:sz w:val="20"/>
          <w:szCs w:val="20"/>
          <w:lang w:eastAsia="en-US"/>
        </w:rPr>
      </w:pPr>
      <w:r w:rsidRPr="00137C19">
        <w:rPr>
          <w:rFonts w:eastAsia="Calibri"/>
          <w:sz w:val="20"/>
          <w:szCs w:val="20"/>
          <w:lang w:eastAsia="en-US"/>
        </w:rPr>
        <w:t>доступности маломобильных категорий граждан</w:t>
      </w:r>
    </w:p>
    <w:p w:rsidR="00137C19" w:rsidRPr="00137C19" w:rsidRDefault="00137C19" w:rsidP="00137C19">
      <w:pPr>
        <w:rPr>
          <w:rFonts w:eastAsia="Calibri"/>
          <w:sz w:val="20"/>
          <w:szCs w:val="20"/>
          <w:lang w:eastAsia="en-US"/>
        </w:rPr>
      </w:pPr>
      <w:r w:rsidRPr="00137C19">
        <w:rPr>
          <w:rFonts w:eastAsia="Calibri"/>
          <w:sz w:val="20"/>
          <w:szCs w:val="20"/>
          <w:lang w:eastAsia="en-US"/>
        </w:rPr>
        <w:t xml:space="preserve">к зданию администрации Каратузского сельсовета </w:t>
      </w:r>
    </w:p>
    <w:p w:rsidR="00137C19" w:rsidRPr="00137C19" w:rsidRDefault="00137C19" w:rsidP="00137C19">
      <w:pPr>
        <w:rPr>
          <w:sz w:val="20"/>
          <w:szCs w:val="20"/>
        </w:rPr>
      </w:pPr>
      <w:r w:rsidRPr="00137C19">
        <w:rPr>
          <w:sz w:val="20"/>
          <w:szCs w:val="20"/>
        </w:rPr>
        <w:t xml:space="preserve"> </w:t>
      </w:r>
    </w:p>
    <w:p w:rsidR="00137C19" w:rsidRPr="00137C19" w:rsidRDefault="00137C19" w:rsidP="00137C19">
      <w:pPr>
        <w:jc w:val="both"/>
        <w:rPr>
          <w:kern w:val="2"/>
          <w:sz w:val="20"/>
          <w:szCs w:val="20"/>
        </w:rPr>
      </w:pPr>
      <w:r w:rsidRPr="00137C19">
        <w:rPr>
          <w:sz w:val="20"/>
          <w:szCs w:val="20"/>
        </w:rPr>
        <w:tab/>
        <w:t>В целях обеспечения безопасности и доступности маломобильных категорий граждан к зданию администрации Каратузского сельсовета, руководствуясь Федеральным законом от 01.01.2016 года №419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Start"/>
      <w:r w:rsidRPr="00137C19">
        <w:rPr>
          <w:sz w:val="20"/>
          <w:szCs w:val="20"/>
        </w:rPr>
        <w:t xml:space="preserve"> ,</w:t>
      </w:r>
      <w:proofErr w:type="gramEnd"/>
      <w:r w:rsidRPr="00137C19">
        <w:rPr>
          <w:sz w:val="20"/>
          <w:szCs w:val="20"/>
        </w:rPr>
        <w:t xml:space="preserve"> руководствуясь  ст.9 </w:t>
      </w:r>
      <w:r w:rsidRPr="00137C19">
        <w:rPr>
          <w:kern w:val="2"/>
          <w:sz w:val="20"/>
          <w:szCs w:val="20"/>
        </w:rPr>
        <w:t>Устава Каратузского сельсовета,</w:t>
      </w:r>
    </w:p>
    <w:p w:rsidR="00137C19" w:rsidRPr="00137C19" w:rsidRDefault="00137C19" w:rsidP="00137C19">
      <w:pPr>
        <w:rPr>
          <w:sz w:val="20"/>
          <w:szCs w:val="20"/>
        </w:rPr>
      </w:pPr>
      <w:r w:rsidRPr="00137C19">
        <w:rPr>
          <w:sz w:val="20"/>
          <w:szCs w:val="20"/>
        </w:rPr>
        <w:t>ПОСТАНАВЛЯЮ:</w:t>
      </w:r>
    </w:p>
    <w:p w:rsidR="00137C19" w:rsidRPr="00137C19" w:rsidRDefault="00137C19" w:rsidP="00137C19">
      <w:pPr>
        <w:ind w:firstLine="709"/>
        <w:jc w:val="both"/>
        <w:rPr>
          <w:sz w:val="20"/>
          <w:szCs w:val="20"/>
        </w:rPr>
      </w:pPr>
      <w:r w:rsidRPr="00137C19">
        <w:rPr>
          <w:sz w:val="20"/>
          <w:szCs w:val="20"/>
        </w:rPr>
        <w:t>1.</w:t>
      </w:r>
      <w:r w:rsidRPr="00137C19">
        <w:rPr>
          <w:sz w:val="20"/>
          <w:szCs w:val="20"/>
        </w:rPr>
        <w:tab/>
        <w:t>Утвердить план мероприятий для обеспечения доступности маломобильных категорий граждан к зданию администрации Каратузского сельсовета</w:t>
      </w:r>
      <w:proofErr w:type="gramStart"/>
      <w:r w:rsidRPr="00137C19">
        <w:rPr>
          <w:sz w:val="20"/>
          <w:szCs w:val="20"/>
        </w:rPr>
        <w:t>.(</w:t>
      </w:r>
      <w:proofErr w:type="gramEnd"/>
      <w:r w:rsidRPr="00137C19">
        <w:rPr>
          <w:sz w:val="20"/>
          <w:szCs w:val="20"/>
        </w:rPr>
        <w:t xml:space="preserve"> приложение №1).</w:t>
      </w:r>
    </w:p>
    <w:p w:rsidR="00137C19" w:rsidRPr="00137C19" w:rsidRDefault="00137C19" w:rsidP="00137C19">
      <w:pPr>
        <w:ind w:firstLine="709"/>
        <w:jc w:val="both"/>
        <w:rPr>
          <w:sz w:val="20"/>
          <w:szCs w:val="20"/>
        </w:rPr>
      </w:pPr>
      <w:r w:rsidRPr="00137C19">
        <w:rPr>
          <w:sz w:val="20"/>
          <w:szCs w:val="20"/>
        </w:rPr>
        <w:t xml:space="preserve">2. Настоящее постановление вступает в силу </w:t>
      </w:r>
      <w:r w:rsidRPr="00137C19">
        <w:rPr>
          <w:color w:val="1A1A1A"/>
          <w:sz w:val="20"/>
          <w:szCs w:val="20"/>
        </w:rPr>
        <w:t>со дня, следующего за днем официального опубликования</w:t>
      </w:r>
      <w:r w:rsidRPr="00137C19">
        <w:rPr>
          <w:sz w:val="20"/>
          <w:szCs w:val="20"/>
        </w:rPr>
        <w:t xml:space="preserve"> в официальном печатном издании  «Каратузский Вестник». </w:t>
      </w:r>
    </w:p>
    <w:p w:rsidR="00137C19" w:rsidRPr="00137C19" w:rsidRDefault="00137C19" w:rsidP="00137C19">
      <w:pPr>
        <w:ind w:firstLine="709"/>
        <w:jc w:val="both"/>
        <w:rPr>
          <w:sz w:val="20"/>
          <w:szCs w:val="20"/>
        </w:rPr>
      </w:pPr>
      <w:r w:rsidRPr="00137C19">
        <w:rPr>
          <w:sz w:val="20"/>
          <w:szCs w:val="20"/>
        </w:rPr>
        <w:t xml:space="preserve">3. </w:t>
      </w:r>
      <w:proofErr w:type="gramStart"/>
      <w:r w:rsidRPr="00137C19">
        <w:rPr>
          <w:sz w:val="20"/>
          <w:szCs w:val="20"/>
        </w:rPr>
        <w:t>Контроль за</w:t>
      </w:r>
      <w:proofErr w:type="gramEnd"/>
      <w:r w:rsidRPr="00137C19">
        <w:rPr>
          <w:sz w:val="20"/>
          <w:szCs w:val="20"/>
        </w:rPr>
        <w:t xml:space="preserve"> исполнением постановления возлагаю на себя.</w:t>
      </w:r>
    </w:p>
    <w:p w:rsidR="00137C19" w:rsidRPr="00137C19" w:rsidRDefault="00137C19" w:rsidP="00137C19">
      <w:pPr>
        <w:ind w:firstLine="709"/>
        <w:jc w:val="both"/>
        <w:rPr>
          <w:sz w:val="20"/>
          <w:szCs w:val="20"/>
        </w:rPr>
      </w:pPr>
    </w:p>
    <w:p w:rsidR="00137C19" w:rsidRPr="00137C19" w:rsidRDefault="00137C19" w:rsidP="00137C19">
      <w:pPr>
        <w:ind w:left="360"/>
        <w:jc w:val="both"/>
        <w:rPr>
          <w:sz w:val="20"/>
          <w:szCs w:val="20"/>
        </w:rPr>
      </w:pPr>
    </w:p>
    <w:p w:rsidR="00137C19" w:rsidRPr="00137C19" w:rsidRDefault="00137C19" w:rsidP="00137C19">
      <w:pPr>
        <w:ind w:left="360"/>
        <w:jc w:val="both"/>
        <w:rPr>
          <w:sz w:val="20"/>
          <w:szCs w:val="20"/>
        </w:rPr>
      </w:pPr>
    </w:p>
    <w:p w:rsidR="00137C19" w:rsidRPr="00137C19" w:rsidRDefault="00137C19" w:rsidP="00137C19">
      <w:pPr>
        <w:ind w:left="360"/>
        <w:jc w:val="both"/>
        <w:rPr>
          <w:sz w:val="20"/>
          <w:szCs w:val="20"/>
        </w:rPr>
      </w:pPr>
    </w:p>
    <w:p w:rsidR="00137C19" w:rsidRPr="00137C19" w:rsidRDefault="00137C19" w:rsidP="00137C19">
      <w:pPr>
        <w:ind w:left="360"/>
        <w:jc w:val="both"/>
        <w:rPr>
          <w:sz w:val="20"/>
          <w:szCs w:val="20"/>
        </w:rPr>
      </w:pPr>
    </w:p>
    <w:p w:rsidR="00137C19" w:rsidRPr="00137C19" w:rsidRDefault="00137C19" w:rsidP="00137C19">
      <w:pPr>
        <w:ind w:left="360"/>
        <w:jc w:val="both"/>
        <w:rPr>
          <w:sz w:val="20"/>
          <w:szCs w:val="20"/>
        </w:rPr>
      </w:pPr>
    </w:p>
    <w:p w:rsidR="00137C19" w:rsidRPr="00137C19" w:rsidRDefault="00137C19" w:rsidP="00137C19">
      <w:pPr>
        <w:jc w:val="both"/>
        <w:rPr>
          <w:sz w:val="20"/>
          <w:szCs w:val="20"/>
        </w:rPr>
      </w:pPr>
      <w:r w:rsidRPr="00137C19">
        <w:rPr>
          <w:sz w:val="20"/>
          <w:szCs w:val="20"/>
        </w:rPr>
        <w:t xml:space="preserve">      </w:t>
      </w:r>
    </w:p>
    <w:p w:rsidR="00137C19" w:rsidRPr="00137C19" w:rsidRDefault="00137C19" w:rsidP="00137C19">
      <w:pPr>
        <w:snapToGrid w:val="0"/>
        <w:rPr>
          <w:sz w:val="20"/>
          <w:szCs w:val="20"/>
        </w:rPr>
      </w:pPr>
      <w:r w:rsidRPr="00137C19">
        <w:rPr>
          <w:sz w:val="20"/>
          <w:szCs w:val="20"/>
        </w:rPr>
        <w:lastRenderedPageBreak/>
        <w:t xml:space="preserve">Глава администрации </w:t>
      </w:r>
    </w:p>
    <w:p w:rsidR="00137C19" w:rsidRPr="00137C19" w:rsidRDefault="00137C19" w:rsidP="00137C19">
      <w:pPr>
        <w:snapToGrid w:val="0"/>
        <w:rPr>
          <w:sz w:val="20"/>
          <w:szCs w:val="20"/>
        </w:rPr>
      </w:pPr>
      <w:r w:rsidRPr="00137C19">
        <w:rPr>
          <w:sz w:val="20"/>
          <w:szCs w:val="20"/>
        </w:rPr>
        <w:t xml:space="preserve">Каратузского сельсовета                                                                   А.А. Саар </w:t>
      </w:r>
    </w:p>
    <w:p w:rsidR="00137C19" w:rsidRPr="00137C19" w:rsidRDefault="00137C19" w:rsidP="00137C19">
      <w:pPr>
        <w:rPr>
          <w:sz w:val="20"/>
          <w:szCs w:val="20"/>
        </w:rPr>
      </w:pPr>
    </w:p>
    <w:p w:rsidR="00137C19" w:rsidRPr="00137C19" w:rsidRDefault="00137C19" w:rsidP="00137C19">
      <w:pPr>
        <w:tabs>
          <w:tab w:val="left" w:pos="5340"/>
        </w:tabs>
        <w:rPr>
          <w:sz w:val="20"/>
          <w:szCs w:val="20"/>
        </w:rPr>
      </w:pPr>
      <w:r w:rsidRPr="00137C19">
        <w:rPr>
          <w:sz w:val="20"/>
          <w:szCs w:val="20"/>
        </w:rPr>
        <w:tab/>
        <w:t>Приложение №1 к постановлению</w:t>
      </w:r>
    </w:p>
    <w:p w:rsidR="00137C19" w:rsidRPr="00137C19" w:rsidRDefault="00137C19" w:rsidP="00137C19">
      <w:pPr>
        <w:tabs>
          <w:tab w:val="left" w:pos="5340"/>
        </w:tabs>
        <w:jc w:val="center"/>
        <w:rPr>
          <w:sz w:val="20"/>
          <w:szCs w:val="20"/>
        </w:rPr>
      </w:pPr>
      <w:r w:rsidRPr="00137C19">
        <w:rPr>
          <w:sz w:val="20"/>
          <w:szCs w:val="20"/>
        </w:rPr>
        <w:t xml:space="preserve">                                                                            Главы Каратузского сельсовета</w:t>
      </w:r>
    </w:p>
    <w:p w:rsidR="00137C19" w:rsidRPr="00137C19" w:rsidRDefault="00137C19" w:rsidP="00137C19">
      <w:pPr>
        <w:tabs>
          <w:tab w:val="left" w:pos="5340"/>
        </w:tabs>
        <w:jc w:val="center"/>
        <w:rPr>
          <w:sz w:val="20"/>
          <w:szCs w:val="20"/>
        </w:rPr>
      </w:pPr>
      <w:r w:rsidRPr="00137C19">
        <w:rPr>
          <w:sz w:val="20"/>
          <w:szCs w:val="20"/>
        </w:rPr>
        <w:t xml:space="preserve">                                                                       «18» августа 2017г. №120- </w:t>
      </w:r>
      <w:proofErr w:type="gramStart"/>
      <w:r w:rsidRPr="00137C19">
        <w:rPr>
          <w:sz w:val="20"/>
          <w:szCs w:val="20"/>
        </w:rPr>
        <w:t>П</w:t>
      </w:r>
      <w:proofErr w:type="gramEnd"/>
    </w:p>
    <w:p w:rsidR="00137C19" w:rsidRPr="00137C19" w:rsidRDefault="00137C19" w:rsidP="00137C19">
      <w:pPr>
        <w:rPr>
          <w:sz w:val="20"/>
          <w:szCs w:val="20"/>
        </w:rPr>
      </w:pPr>
    </w:p>
    <w:p w:rsidR="00137C19" w:rsidRPr="00137C19" w:rsidRDefault="00137C19" w:rsidP="00137C19">
      <w:pPr>
        <w:tabs>
          <w:tab w:val="left" w:pos="3300"/>
        </w:tabs>
        <w:jc w:val="center"/>
        <w:rPr>
          <w:b/>
          <w:sz w:val="20"/>
          <w:szCs w:val="20"/>
        </w:rPr>
      </w:pPr>
      <w:r w:rsidRPr="00137C19">
        <w:rPr>
          <w:b/>
          <w:sz w:val="20"/>
          <w:szCs w:val="20"/>
        </w:rPr>
        <w:t>ПЛАН</w:t>
      </w:r>
    </w:p>
    <w:p w:rsidR="00137C19" w:rsidRPr="00137C19" w:rsidRDefault="00137C19" w:rsidP="00137C19">
      <w:pPr>
        <w:tabs>
          <w:tab w:val="left" w:pos="3300"/>
        </w:tabs>
        <w:jc w:val="center"/>
        <w:rPr>
          <w:b/>
          <w:sz w:val="20"/>
          <w:szCs w:val="20"/>
        </w:rPr>
      </w:pPr>
      <w:r w:rsidRPr="00137C19">
        <w:rPr>
          <w:b/>
          <w:sz w:val="20"/>
          <w:szCs w:val="20"/>
        </w:rPr>
        <w:t xml:space="preserve">мероприятий для обеспечения доступности  маломобильных категорий граждан к зданию администрации Каратузского сельсовета. </w:t>
      </w:r>
    </w:p>
    <w:p w:rsidR="00137C19" w:rsidRPr="00137C19" w:rsidRDefault="00137C19" w:rsidP="00137C19">
      <w:pPr>
        <w:tabs>
          <w:tab w:val="left" w:pos="3300"/>
        </w:tabs>
        <w:jc w:val="center"/>
        <w:rPr>
          <w:b/>
          <w:sz w:val="20"/>
          <w:szCs w:val="20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040"/>
        <w:gridCol w:w="2160"/>
        <w:gridCol w:w="2340"/>
      </w:tblGrid>
      <w:tr w:rsidR="00137C19" w:rsidRPr="00137C19" w:rsidTr="00AC2835">
        <w:tc>
          <w:tcPr>
            <w:tcW w:w="606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137C1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137C1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137C19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137C19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3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b/>
                <w:sz w:val="20"/>
                <w:szCs w:val="20"/>
              </w:rPr>
            </w:pPr>
            <w:r w:rsidRPr="00137C19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137C19" w:rsidRPr="00137C19" w:rsidTr="00AC2835">
        <w:tc>
          <w:tcPr>
            <w:tcW w:w="606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Ремонт наружной лестницы и пандуса</w:t>
            </w:r>
          </w:p>
        </w:tc>
        <w:tc>
          <w:tcPr>
            <w:tcW w:w="216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до 28.08.2017г.</w:t>
            </w:r>
          </w:p>
        </w:tc>
        <w:tc>
          <w:tcPr>
            <w:tcW w:w="23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Служба благоустройства</w:t>
            </w:r>
          </w:p>
        </w:tc>
      </w:tr>
      <w:tr w:rsidR="00137C19" w:rsidRPr="00137C19" w:rsidTr="00AC2835">
        <w:tc>
          <w:tcPr>
            <w:tcW w:w="606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 xml:space="preserve">Оборудование ступеней лестниц противоскользящими профилями для ступеней. </w:t>
            </w:r>
          </w:p>
        </w:tc>
        <w:tc>
          <w:tcPr>
            <w:tcW w:w="216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до 15.09.2017 г</w:t>
            </w:r>
          </w:p>
        </w:tc>
        <w:tc>
          <w:tcPr>
            <w:tcW w:w="23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Служба благоустройства</w:t>
            </w:r>
          </w:p>
        </w:tc>
      </w:tr>
      <w:tr w:rsidR="00137C19" w:rsidRPr="00137C19" w:rsidTr="00AC2835">
        <w:tc>
          <w:tcPr>
            <w:tcW w:w="606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 xml:space="preserve">Установка кнопки вызова персонала при входе в здание администрации Каратузского сельсовета  </w:t>
            </w:r>
          </w:p>
        </w:tc>
        <w:tc>
          <w:tcPr>
            <w:tcW w:w="216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до 01.09.2017г</w:t>
            </w:r>
          </w:p>
        </w:tc>
        <w:tc>
          <w:tcPr>
            <w:tcW w:w="23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Служба благоустройства</w:t>
            </w:r>
          </w:p>
        </w:tc>
      </w:tr>
      <w:tr w:rsidR="00137C19" w:rsidRPr="00137C19" w:rsidTr="00AC2835">
        <w:tc>
          <w:tcPr>
            <w:tcW w:w="606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 xml:space="preserve">Оборудование мест под автостоянку для инвалидов </w:t>
            </w:r>
            <w:proofErr w:type="gramStart"/>
            <w:r w:rsidRPr="00137C19">
              <w:rPr>
                <w:sz w:val="20"/>
                <w:szCs w:val="20"/>
              </w:rPr>
              <w:t xml:space="preserve">( </w:t>
            </w:r>
            <w:proofErr w:type="gramEnd"/>
            <w:r w:rsidRPr="00137C19">
              <w:rPr>
                <w:sz w:val="20"/>
                <w:szCs w:val="20"/>
              </w:rPr>
              <w:t xml:space="preserve">расстояние не менее 50м от входа). Обозначить автостоянку знаком </w:t>
            </w:r>
            <w:proofErr w:type="gramStart"/>
            <w:r w:rsidRPr="00137C19">
              <w:rPr>
                <w:sz w:val="20"/>
                <w:szCs w:val="20"/>
              </w:rPr>
              <w:t>–у</w:t>
            </w:r>
            <w:proofErr w:type="gramEnd"/>
            <w:r w:rsidRPr="00137C19">
              <w:rPr>
                <w:sz w:val="20"/>
                <w:szCs w:val="20"/>
              </w:rPr>
              <w:t>твержденным ГОСТ и ПДД.</w:t>
            </w:r>
          </w:p>
        </w:tc>
        <w:tc>
          <w:tcPr>
            <w:tcW w:w="216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до 15.09.2017</w:t>
            </w:r>
          </w:p>
        </w:tc>
        <w:tc>
          <w:tcPr>
            <w:tcW w:w="2340" w:type="dxa"/>
            <w:vAlign w:val="center"/>
          </w:tcPr>
          <w:p w:rsidR="00137C19" w:rsidRPr="00137C19" w:rsidRDefault="00137C19" w:rsidP="00AC2835">
            <w:pPr>
              <w:tabs>
                <w:tab w:val="left" w:pos="3300"/>
              </w:tabs>
              <w:jc w:val="center"/>
              <w:rPr>
                <w:sz w:val="20"/>
                <w:szCs w:val="20"/>
              </w:rPr>
            </w:pPr>
            <w:r w:rsidRPr="00137C19">
              <w:rPr>
                <w:sz w:val="20"/>
                <w:szCs w:val="20"/>
              </w:rPr>
              <w:t>Служба благоустройства</w:t>
            </w:r>
          </w:p>
        </w:tc>
      </w:tr>
    </w:tbl>
    <w:p w:rsidR="00137C19" w:rsidRP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</w:p>
    <w:p w:rsidR="00137C19" w:rsidRP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</w:p>
    <w:p w:rsidR="00137C19" w:rsidRP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  <w:proofErr w:type="gramStart"/>
      <w:r w:rsidRPr="00137C19">
        <w:rPr>
          <w:b/>
          <w:sz w:val="20"/>
          <w:szCs w:val="20"/>
        </w:rPr>
        <w:t>Ответственный</w:t>
      </w:r>
      <w:proofErr w:type="gramEnd"/>
      <w:r w:rsidRPr="00137C19">
        <w:rPr>
          <w:b/>
          <w:sz w:val="20"/>
          <w:szCs w:val="20"/>
        </w:rPr>
        <w:t xml:space="preserve"> за мероприятия </w:t>
      </w:r>
    </w:p>
    <w:p w:rsidR="00137C19" w:rsidRP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  <w:r w:rsidRPr="00137C19">
        <w:rPr>
          <w:b/>
          <w:sz w:val="20"/>
          <w:szCs w:val="20"/>
        </w:rPr>
        <w:t xml:space="preserve">начальник службы благоустройства </w:t>
      </w:r>
    </w:p>
    <w:p w:rsidR="00137C19" w:rsidRP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  <w:r w:rsidRPr="00137C19">
        <w:rPr>
          <w:b/>
          <w:sz w:val="20"/>
          <w:szCs w:val="20"/>
        </w:rPr>
        <w:t xml:space="preserve">территории Каратузского сельсовета                                                          </w:t>
      </w:r>
      <w:proofErr w:type="spellStart"/>
      <w:r w:rsidRPr="00137C19">
        <w:rPr>
          <w:b/>
          <w:sz w:val="20"/>
          <w:szCs w:val="20"/>
        </w:rPr>
        <w:t>Асалбеков</w:t>
      </w:r>
      <w:proofErr w:type="spellEnd"/>
      <w:r w:rsidRPr="00137C19">
        <w:rPr>
          <w:b/>
          <w:sz w:val="20"/>
          <w:szCs w:val="20"/>
        </w:rPr>
        <w:t xml:space="preserve"> М.Д.</w:t>
      </w:r>
    </w:p>
    <w:p w:rsidR="00137C19" w:rsidRP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</w:p>
    <w:p w:rsidR="00137C19" w:rsidRP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</w:p>
    <w:p w:rsid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</w:p>
    <w:p w:rsid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</w:p>
    <w:p w:rsid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</w:p>
    <w:p w:rsid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  <w:bookmarkStart w:id="0" w:name="_GoBack"/>
      <w:bookmarkEnd w:id="0"/>
    </w:p>
    <w:p w:rsidR="00137C19" w:rsidRPr="00137C19" w:rsidRDefault="00137C19" w:rsidP="00137C19">
      <w:pPr>
        <w:tabs>
          <w:tab w:val="left" w:pos="3300"/>
        </w:tabs>
        <w:rPr>
          <w:b/>
          <w:sz w:val="20"/>
          <w:szCs w:val="20"/>
        </w:rPr>
      </w:pPr>
    </w:p>
    <w:p w:rsidR="00137C19" w:rsidRPr="00137C19" w:rsidRDefault="00137C19" w:rsidP="0029055E">
      <w:pPr>
        <w:jc w:val="both"/>
        <w:rPr>
          <w:sz w:val="20"/>
          <w:szCs w:val="20"/>
        </w:rPr>
      </w:pPr>
    </w:p>
    <w:p w:rsidR="00137C19" w:rsidRPr="00137C19" w:rsidRDefault="00137C19" w:rsidP="0029055E">
      <w:pPr>
        <w:jc w:val="both"/>
        <w:rPr>
          <w:sz w:val="20"/>
          <w:szCs w:val="20"/>
        </w:rPr>
      </w:pPr>
    </w:p>
    <w:p w:rsidR="00137C19" w:rsidRPr="00137C19" w:rsidRDefault="00137C19" w:rsidP="0029055E">
      <w:pPr>
        <w:jc w:val="both"/>
        <w:rPr>
          <w:sz w:val="20"/>
          <w:szCs w:val="20"/>
        </w:rPr>
      </w:pPr>
    </w:p>
    <w:p w:rsidR="00137C19" w:rsidRPr="00137C19" w:rsidRDefault="00137C19" w:rsidP="0029055E">
      <w:pPr>
        <w:jc w:val="both"/>
        <w:rPr>
          <w:sz w:val="20"/>
          <w:szCs w:val="20"/>
        </w:rPr>
      </w:pP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>АДМИНИСТРАЦИЯ КАРАТУЗ</w:t>
      </w:r>
      <w:r w:rsidRPr="00137C19">
        <w:rPr>
          <w:rStyle w:val="13pt"/>
          <w:rFonts w:eastAsia="Microsoft Sans Serif"/>
          <w:sz w:val="20"/>
          <w:szCs w:val="20"/>
        </w:rPr>
        <w:t>СКОГО</w:t>
      </w:r>
      <w:r w:rsidRPr="00137C19">
        <w:rPr>
          <w:sz w:val="20"/>
          <w:szCs w:val="20"/>
        </w:rPr>
        <w:t xml:space="preserve"> СЕЛЬСОВЕТА </w:t>
      </w: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>ПОСТАНОВЛЕНИЕ</w:t>
      </w:r>
    </w:p>
    <w:p w:rsidR="00137C19" w:rsidRPr="00137C19" w:rsidRDefault="00137C19" w:rsidP="00137C19">
      <w:pPr>
        <w:pStyle w:val="11"/>
        <w:shd w:val="clear" w:color="auto" w:fill="auto"/>
        <w:tabs>
          <w:tab w:val="right" w:pos="4139"/>
          <w:tab w:val="right" w:pos="5219"/>
          <w:tab w:val="right" w:pos="8303"/>
        </w:tabs>
        <w:spacing w:line="240" w:lineRule="auto"/>
        <w:ind w:firstLine="0"/>
        <w:rPr>
          <w:sz w:val="20"/>
          <w:szCs w:val="20"/>
        </w:rPr>
      </w:pPr>
      <w:r w:rsidRPr="00137C19">
        <w:rPr>
          <w:sz w:val="20"/>
          <w:szCs w:val="20"/>
        </w:rPr>
        <w:t>18.08.2017</w:t>
      </w:r>
      <w:r w:rsidRPr="00137C19">
        <w:rPr>
          <w:sz w:val="20"/>
          <w:szCs w:val="20"/>
        </w:rPr>
        <w:tab/>
        <w:t>с.</w:t>
      </w:r>
      <w:r w:rsidRPr="00137C19">
        <w:rPr>
          <w:sz w:val="20"/>
          <w:szCs w:val="20"/>
        </w:rPr>
        <w:tab/>
        <w:t>Каратузское</w:t>
      </w:r>
      <w:r w:rsidRPr="00137C19">
        <w:rPr>
          <w:sz w:val="20"/>
          <w:szCs w:val="20"/>
        </w:rPr>
        <w:tab/>
        <w:t>№ 121-П</w:t>
      </w:r>
    </w:p>
    <w:p w:rsidR="00137C19" w:rsidRPr="00137C19" w:rsidRDefault="00137C19" w:rsidP="00137C19">
      <w:pPr>
        <w:pStyle w:val="11"/>
        <w:shd w:val="clear" w:color="auto" w:fill="auto"/>
        <w:tabs>
          <w:tab w:val="right" w:pos="8303"/>
        </w:tabs>
        <w:spacing w:line="240" w:lineRule="auto"/>
        <w:ind w:firstLine="709"/>
        <w:rPr>
          <w:sz w:val="20"/>
          <w:szCs w:val="20"/>
        </w:rPr>
      </w:pPr>
    </w:p>
    <w:p w:rsidR="00137C19" w:rsidRPr="00137C19" w:rsidRDefault="00137C19" w:rsidP="00137C19">
      <w:pPr>
        <w:pStyle w:val="11"/>
        <w:shd w:val="clear" w:color="auto" w:fill="auto"/>
        <w:tabs>
          <w:tab w:val="right" w:pos="8303"/>
        </w:tabs>
        <w:spacing w:line="240" w:lineRule="auto"/>
        <w:ind w:left="-426" w:right="3826" w:firstLine="46"/>
        <w:rPr>
          <w:sz w:val="20"/>
          <w:szCs w:val="20"/>
        </w:rPr>
      </w:pPr>
      <w:r w:rsidRPr="00137C19">
        <w:rPr>
          <w:sz w:val="20"/>
          <w:szCs w:val="20"/>
        </w:rPr>
        <w:t>Об утверждении Порядка выплаты поощрения победителям конкурса на получение денежного поощрения лучшими муниципальными учреждениями культуры и образования в области культуры и их работниками, подведомственными Каратузскому сельсовету.</w:t>
      </w:r>
      <w:r w:rsidRPr="00137C19">
        <w:rPr>
          <w:sz w:val="20"/>
          <w:szCs w:val="20"/>
        </w:rPr>
        <w:tab/>
      </w: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left="-426" w:firstLine="426"/>
        <w:rPr>
          <w:sz w:val="20"/>
          <w:szCs w:val="20"/>
        </w:rPr>
      </w:pPr>
      <w:proofErr w:type="gramStart"/>
      <w:r w:rsidRPr="00137C19">
        <w:rPr>
          <w:sz w:val="20"/>
          <w:szCs w:val="20"/>
        </w:rPr>
        <w:t>В соответствии с Указом Президента Российской Федерации от  28.07.2012 года № 1062 «О мерах государственной поддержки муниципальных учреждений культуры, находящихся на территории сельских поселений и их работников», Приказом министерства культуры Красноярского края от 06.08.2013 года № 395 «Об утверждении Положения о конкурсе на получение денежного поощрения лучшими муниципальными учреждениями культуры и образования в области культуры, находящихся на территории сельских поселений Красноярского края</w:t>
      </w:r>
      <w:proofErr w:type="gramEnd"/>
      <w:r w:rsidRPr="00137C19">
        <w:rPr>
          <w:sz w:val="20"/>
          <w:szCs w:val="20"/>
        </w:rPr>
        <w:t>, и их работниками» руководствуясь Уставом Каратузского сельсовета, ПОСТАНОВЛЯЮ:</w:t>
      </w: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left="-426" w:firstLine="426"/>
        <w:rPr>
          <w:sz w:val="20"/>
          <w:szCs w:val="20"/>
        </w:rPr>
      </w:pPr>
      <w:r w:rsidRPr="00137C19">
        <w:rPr>
          <w:sz w:val="20"/>
          <w:szCs w:val="20"/>
        </w:rPr>
        <w:t>1.Утвердить порядок выплаты поощрения победителям конкурса на получение денежного поощрения лучшим муниципальным учреждениям культуры и образования в области культуры, и их работникам, подведомственным Каратузскому сельсовету, согласно приложению к настоящему постановлению.</w:t>
      </w: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left="-426" w:firstLine="426"/>
        <w:rPr>
          <w:sz w:val="20"/>
          <w:szCs w:val="20"/>
        </w:rPr>
      </w:pPr>
      <w:r w:rsidRPr="00137C19">
        <w:rPr>
          <w:sz w:val="20"/>
          <w:szCs w:val="20"/>
        </w:rPr>
        <w:t>2. Опубликовать настоящее Постановление в газете органа местного самоуправления администрации Каратузского сельсовета «Каратузский вестник».</w:t>
      </w: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left="-426" w:firstLine="426"/>
        <w:rPr>
          <w:sz w:val="20"/>
          <w:szCs w:val="20"/>
        </w:rPr>
      </w:pPr>
      <w:r w:rsidRPr="00137C19">
        <w:rPr>
          <w:sz w:val="20"/>
          <w:szCs w:val="20"/>
        </w:rPr>
        <w:t>3.</w:t>
      </w:r>
      <w:proofErr w:type="gramStart"/>
      <w:r w:rsidRPr="00137C19">
        <w:rPr>
          <w:sz w:val="20"/>
          <w:szCs w:val="20"/>
        </w:rPr>
        <w:t>Контроль за</w:t>
      </w:r>
      <w:proofErr w:type="gramEnd"/>
      <w:r w:rsidRPr="00137C19">
        <w:rPr>
          <w:sz w:val="20"/>
          <w:szCs w:val="20"/>
        </w:rPr>
        <w:t xml:space="preserve"> выполнением настоящего Постановления возложить на директора МБУ «КСЦБ» - Клюеву А.Л.</w:t>
      </w: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-426" w:firstLine="426"/>
        <w:jc w:val="both"/>
        <w:rPr>
          <w:sz w:val="20"/>
          <w:szCs w:val="20"/>
        </w:rPr>
      </w:pPr>
      <w:r w:rsidRPr="00137C19">
        <w:rPr>
          <w:sz w:val="20"/>
          <w:szCs w:val="20"/>
        </w:rPr>
        <w:t>4.Постановление вступает в силу со дня его подписания</w:t>
      </w: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-426"/>
        <w:jc w:val="both"/>
        <w:rPr>
          <w:sz w:val="20"/>
          <w:szCs w:val="20"/>
        </w:rPr>
      </w:pP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-426"/>
        <w:jc w:val="both"/>
        <w:rPr>
          <w:sz w:val="20"/>
          <w:szCs w:val="20"/>
        </w:rPr>
      </w:pPr>
      <w:r w:rsidRPr="00137C19">
        <w:rPr>
          <w:sz w:val="20"/>
          <w:szCs w:val="20"/>
        </w:rPr>
        <w:lastRenderedPageBreak/>
        <w:t>Глава Каратузского сельсовета:                                                        А.А. Саар</w:t>
      </w: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  <w:r w:rsidRPr="00137C19">
        <w:rPr>
          <w:sz w:val="20"/>
          <w:szCs w:val="20"/>
        </w:rPr>
        <w:t>Приложение к Постановлению администрации Каратузского сельсовета от 18.08.2017 № 121-П</w:t>
      </w:r>
    </w:p>
    <w:p w:rsidR="00137C19" w:rsidRPr="00137C19" w:rsidRDefault="00137C19" w:rsidP="00137C19">
      <w:pPr>
        <w:pStyle w:val="2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>Порядок</w:t>
      </w: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>выплаты денежного поощрения победителям конкурса на получение денежного поощрения лучшими муниципальными учреждениями культуры и образования в области культуры и их работниками, подведомственным Каратузскому сельсовету</w:t>
      </w: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firstLine="709"/>
        <w:rPr>
          <w:sz w:val="20"/>
          <w:szCs w:val="20"/>
        </w:rPr>
      </w:pP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Настоящий порядок определяет правила и размер выплаты поощрения победителям конкурса на получение денежного поощрений лучшими муниципальными учреждениями культуры и образования в области культуры, находящихся на территории сельских поселений Красноярского края и их работниками, утвержденного приказом министерства культуры Красноярского края от 06.082013 № 395 (далее - денежное поощрение, Конкурс) (дале</w:t>
      </w:r>
      <w:proofErr w:type="gramStart"/>
      <w:r w:rsidRPr="00137C19">
        <w:rPr>
          <w:sz w:val="20"/>
          <w:szCs w:val="20"/>
        </w:rPr>
        <w:t>е-</w:t>
      </w:r>
      <w:proofErr w:type="gramEnd"/>
      <w:r w:rsidRPr="00137C19">
        <w:rPr>
          <w:sz w:val="20"/>
          <w:szCs w:val="20"/>
        </w:rPr>
        <w:t xml:space="preserve"> Конкурс), в отношении учреждений культуры и их работников подведомственных Каратузскому сельсовету.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Организацию конкурса, его проведение и подведение итогов осуществляет министерство культуры Красноярского края.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Финансовое обеспечение расходов, связанных с выплатой денежного поощрения, осуществляется в пределах иных межбюджетных трансфертов из бюджета Красноярского края, Каратузского района, предусмотренных на указанные цели в бюджет Каратузского сельсовета (далее - бюджет) на соответствующий год, в котором проводится конкурс.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Иные межбюджетные трансферты предоставляются на основании соглашения о выплате денежного поощрения лучшим муниципальным учреждениям культуры и образования в области культуры, находящихся на территории сельских поселений Красноярского края и их работникам, заключаемого между Министерством культуры Красноярского края и администрацией Каратузского района (далее - Соглашение).</w:t>
      </w: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>Соглашение заключается в течение одного месяца после подведения итогов Конкурса.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Основанием для выплаты денежного поощрения является приказ</w:t>
      </w:r>
      <w:proofErr w:type="gramStart"/>
      <w:r w:rsidRPr="00137C19">
        <w:rPr>
          <w:sz w:val="20"/>
          <w:szCs w:val="20"/>
        </w:rPr>
        <w:t xml:space="preserve"> .</w:t>
      </w:r>
      <w:proofErr w:type="gramEnd"/>
      <w:r w:rsidRPr="00137C19">
        <w:rPr>
          <w:sz w:val="20"/>
          <w:szCs w:val="20"/>
        </w:rPr>
        <w:t>. (распоряжение) Министерства культуры Красноярского края по результатам Конкурса.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Денежные средства перечисляются на условиях, определенных, Соглашением между Министерством культуры Красноярского края и администрацией Каратузского района.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Выплата денежного поощрения осуществляется в следующем порядке:</w:t>
      </w:r>
    </w:p>
    <w:p w:rsidR="00137C19" w:rsidRPr="00137C19" w:rsidRDefault="00137C19" w:rsidP="00137C19">
      <w:pPr>
        <w:pStyle w:val="11"/>
        <w:numPr>
          <w:ilvl w:val="1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Денежные средства, поступившие на личный счет администрации Каратузского сельсовета на выплату поощрения, в срок, не превышающий 10 календарных дней, перечислятся Учреждениям культуры и образования в области культуры, подведомственным Каратузскому сельсовету на лицевой счет данного учреждения;</w:t>
      </w:r>
    </w:p>
    <w:p w:rsidR="00137C19" w:rsidRPr="00137C19" w:rsidRDefault="00137C19" w:rsidP="00137C19">
      <w:pPr>
        <w:pStyle w:val="11"/>
        <w:numPr>
          <w:ilvl w:val="1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Работникам учреждения культуры и образования в области культуры, подведомственным Каратузскому сельсовету, денежные ^средства перечисляются на личный банковский счет, открытый победителями конкурса в кредитной организации;</w:t>
      </w:r>
    </w:p>
    <w:p w:rsidR="00137C19" w:rsidRPr="00137C19" w:rsidRDefault="00137C19" w:rsidP="00137C19">
      <w:pPr>
        <w:pStyle w:val="11"/>
        <w:numPr>
          <w:ilvl w:val="1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Денежные средства перечисляются на счета получателей в трехмесячный срок, со дня вступления в силу приказа Министерства культуры Красноярского края об утверждении списка победителей, но не позднее текущего года.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</w:t>
      </w:r>
      <w:proofErr w:type="gramStart"/>
      <w:r w:rsidRPr="00137C19">
        <w:rPr>
          <w:sz w:val="20"/>
          <w:szCs w:val="20"/>
        </w:rPr>
        <w:t>Денежное поощрение выплачивается муниципальным учреждениям культуры и образования в области культуры, подведомственным Каратузскому сельсовету и их работникам, признанными победителями Конкурса единовременно и направляется на ресурсное обеспечение этих учреждений, связанное с их основной деятельностью (подключение к сети Интернет, приобретение методической литературы, музыкальных инструментов, развитие проектной деятельности и т.д.)</w:t>
      </w:r>
      <w:proofErr w:type="gramEnd"/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Победителям Конкурса денежное поощрение выплачивается в следующих размерах:</w:t>
      </w:r>
    </w:p>
    <w:p w:rsidR="00137C19" w:rsidRPr="00137C19" w:rsidRDefault="00137C19" w:rsidP="00137C19">
      <w:pPr>
        <w:pStyle w:val="11"/>
        <w:numPr>
          <w:ilvl w:val="0"/>
          <w:numId w:val="22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</w:t>
      </w:r>
      <w:proofErr w:type="spellStart"/>
      <w:r w:rsidRPr="00137C19">
        <w:rPr>
          <w:sz w:val="20"/>
          <w:szCs w:val="20"/>
        </w:rPr>
        <w:t>тыс</w:t>
      </w:r>
      <w:proofErr w:type="gramStart"/>
      <w:r w:rsidRPr="00137C19">
        <w:rPr>
          <w:sz w:val="20"/>
          <w:szCs w:val="20"/>
        </w:rPr>
        <w:t>.р</w:t>
      </w:r>
      <w:proofErr w:type="gramEnd"/>
      <w:r w:rsidRPr="00137C19">
        <w:rPr>
          <w:sz w:val="20"/>
          <w:szCs w:val="20"/>
        </w:rPr>
        <w:t>ублей</w:t>
      </w:r>
      <w:proofErr w:type="spellEnd"/>
      <w:r w:rsidRPr="00137C19">
        <w:rPr>
          <w:sz w:val="20"/>
          <w:szCs w:val="20"/>
        </w:rPr>
        <w:t xml:space="preserve"> - лучшим муниципальным учреждениям культуры и образования в области культуры;</w:t>
      </w:r>
    </w:p>
    <w:p w:rsidR="00137C19" w:rsidRPr="00137C19" w:rsidRDefault="00137C19" w:rsidP="00137C19">
      <w:pPr>
        <w:pStyle w:val="11"/>
        <w:numPr>
          <w:ilvl w:val="0"/>
          <w:numId w:val="23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тыс. рублей - лучшим работникам муниципальных учреждений культуры и образования в области культуры.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Уплата налогов с сумм денежного поощрения осуществляется победителями Конкурса в соответствии с законодательством Российской Федерации.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tabs>
          <w:tab w:val="left" w:pos="1998"/>
        </w:tabs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Операции по кассовым расходам бюджета, источником финансового обеспечения, которого являются иные межбюджетные трансферты, </w:t>
      </w:r>
      <w:proofErr w:type="gramStart"/>
      <w:r w:rsidRPr="00137C19">
        <w:rPr>
          <w:sz w:val="20"/>
          <w:szCs w:val="20"/>
        </w:rPr>
        <w:t>в</w:t>
      </w:r>
      <w:proofErr w:type="gramEnd"/>
    </w:p>
    <w:p w:rsidR="00137C19" w:rsidRPr="00137C19" w:rsidRDefault="00137C19" w:rsidP="00137C19">
      <w:pPr>
        <w:pStyle w:val="11"/>
        <w:shd w:val="clear" w:color="auto" w:fill="auto"/>
        <w:tabs>
          <w:tab w:val="right" w:pos="2363"/>
          <w:tab w:val="left" w:pos="2508"/>
        </w:tabs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lastRenderedPageBreak/>
        <w:t>том</w:t>
      </w:r>
      <w:r w:rsidRPr="00137C19">
        <w:rPr>
          <w:sz w:val="20"/>
          <w:szCs w:val="20"/>
        </w:rPr>
        <w:tab/>
        <w:t>числе</w:t>
      </w:r>
      <w:r w:rsidRPr="00137C19">
        <w:rPr>
          <w:sz w:val="20"/>
          <w:szCs w:val="20"/>
        </w:rPr>
        <w:tab/>
        <w:t>и их остаток, не использованные на 01 января текущего финансового</w:t>
      </w:r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137C19">
        <w:rPr>
          <w:sz w:val="20"/>
          <w:szCs w:val="20"/>
        </w:rPr>
        <w:t>года, осуществляется с учетом особенностей, установленных Законом края о краевом бюджете на соответствующий финансовый год и  плановый период.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</w:t>
      </w:r>
      <w:proofErr w:type="gramStart"/>
      <w:r w:rsidRPr="00137C19">
        <w:rPr>
          <w:sz w:val="20"/>
          <w:szCs w:val="20"/>
        </w:rPr>
        <w:t>Неиспользованный на 01 января текущего года остаток иных межбюджетных трансфертов подлежит возврату в доход краевого</w:t>
      </w:r>
      <w:proofErr w:type="gramEnd"/>
    </w:p>
    <w:p w:rsidR="00137C19" w:rsidRPr="00137C19" w:rsidRDefault="00137C19" w:rsidP="00137C19">
      <w:pPr>
        <w:pStyle w:val="11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>бюджета в соответствии с требованиями, установленными Бюджетным кодексом РФ и Законом края о краевом бюджете на соответствующий финансовый год и плановый период.</w:t>
      </w:r>
    </w:p>
    <w:p w:rsidR="00137C19" w:rsidRPr="00137C19" w:rsidRDefault="00137C19" w:rsidP="00137C19">
      <w:pPr>
        <w:pStyle w:val="11"/>
        <w:numPr>
          <w:ilvl w:val="0"/>
          <w:numId w:val="2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137C19">
        <w:rPr>
          <w:sz w:val="20"/>
          <w:szCs w:val="20"/>
        </w:rPr>
        <w:t xml:space="preserve"> В случае, если неиспользованный остаток иных межбюджетных Трансфертов не перечислен в доход краевого бюджета, указанные средства</w:t>
      </w:r>
      <w:proofErr w:type="gramStart"/>
      <w:r w:rsidRPr="00137C19">
        <w:rPr>
          <w:sz w:val="20"/>
          <w:szCs w:val="20"/>
        </w:rPr>
        <w:t>.</w:t>
      </w:r>
      <w:proofErr w:type="gramEnd"/>
      <w:r w:rsidRPr="00137C19">
        <w:rPr>
          <w:sz w:val="20"/>
          <w:szCs w:val="20"/>
        </w:rPr>
        <w:t xml:space="preserve"> </w:t>
      </w:r>
      <w:proofErr w:type="gramStart"/>
      <w:r w:rsidRPr="00137C19">
        <w:rPr>
          <w:sz w:val="20"/>
          <w:szCs w:val="20"/>
        </w:rPr>
        <w:t>п</w:t>
      </w:r>
      <w:proofErr w:type="gramEnd"/>
      <w:r w:rsidRPr="00137C19">
        <w:rPr>
          <w:sz w:val="20"/>
          <w:szCs w:val="20"/>
        </w:rPr>
        <w:t>одлежат взысканию в доход краевого бюджета в порядке, установленном бюджетным законодательством РФ.</w:t>
      </w:r>
      <w:r w:rsidRPr="00137C19">
        <w:rPr>
          <w:sz w:val="20"/>
          <w:szCs w:val="20"/>
        </w:rPr>
        <w:tab/>
      </w:r>
    </w:p>
    <w:p w:rsidR="00137C19" w:rsidRPr="000777FA" w:rsidRDefault="00137C19" w:rsidP="0029055E">
      <w:pPr>
        <w:jc w:val="both"/>
        <w:rPr>
          <w:sz w:val="20"/>
          <w:szCs w:val="20"/>
        </w:rPr>
      </w:pPr>
    </w:p>
    <w:p w:rsidR="00D16835" w:rsidRDefault="0029055E" w:rsidP="0029055E">
      <w:pPr>
        <w:jc w:val="both"/>
        <w:rPr>
          <w:sz w:val="20"/>
          <w:szCs w:val="20"/>
        </w:rPr>
      </w:pPr>
      <w:r w:rsidRPr="000777FA">
        <w:rPr>
          <w:sz w:val="20"/>
          <w:szCs w:val="20"/>
        </w:rPr>
        <w:t xml:space="preserve"> </w:t>
      </w: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Default="000777FA" w:rsidP="0029055E">
      <w:pPr>
        <w:jc w:val="both"/>
        <w:rPr>
          <w:sz w:val="20"/>
          <w:szCs w:val="20"/>
        </w:rPr>
      </w:pPr>
    </w:p>
    <w:p w:rsidR="000777FA" w:rsidRPr="000777FA" w:rsidRDefault="000777FA" w:rsidP="0029055E">
      <w:pPr>
        <w:jc w:val="both"/>
        <w:rPr>
          <w:sz w:val="20"/>
          <w:szCs w:val="20"/>
        </w:rPr>
      </w:pPr>
    </w:p>
    <w:p w:rsidR="00D16835" w:rsidRPr="000777FA" w:rsidRDefault="00D16835" w:rsidP="001C395C">
      <w:pPr>
        <w:rPr>
          <w:sz w:val="20"/>
          <w:szCs w:val="20"/>
        </w:rPr>
      </w:pPr>
    </w:p>
    <w:p w:rsidR="00E81689" w:rsidRPr="000777FA" w:rsidRDefault="00E81689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B4EBE" w:rsidRPr="000777FA" w:rsidRDefault="00763DAE" w:rsidP="0084009B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p w:rsidR="007337CD" w:rsidRPr="000777FA" w:rsidRDefault="007337CD">
      <w:pPr>
        <w:pStyle w:val="a9"/>
        <w:jc w:val="both"/>
        <w:rPr>
          <w:rFonts w:ascii="Times New Roman" w:hAnsi="Times New Roman" w:cs="Times New Roman"/>
        </w:rPr>
      </w:pPr>
    </w:p>
    <w:sectPr w:rsidR="007337CD" w:rsidRPr="000777FA" w:rsidSect="00137C19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54" w:rsidRDefault="00000454" w:rsidP="00D97532">
      <w:r>
        <w:separator/>
      </w:r>
    </w:p>
  </w:endnote>
  <w:endnote w:type="continuationSeparator" w:id="0">
    <w:p w:rsidR="00000454" w:rsidRDefault="00000454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380"/>
      <w:docPartObj>
        <w:docPartGallery w:val="Page Numbers (Bottom of Page)"/>
        <w:docPartUnique/>
      </w:docPartObj>
    </w:sdtPr>
    <w:sdtEndPr/>
    <w:sdtContent>
      <w:p w:rsidR="007337CD" w:rsidRDefault="007337CD" w:rsidP="007337CD">
        <w:pPr>
          <w:pStyle w:val="af"/>
          <w:ind w:firstLine="19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C19">
          <w:rPr>
            <w:noProof/>
          </w:rPr>
          <w:t>3</w:t>
        </w:r>
        <w:r>
          <w:fldChar w:fldCharType="end"/>
        </w:r>
      </w:p>
    </w:sdtContent>
  </w:sdt>
  <w:p w:rsidR="007337CD" w:rsidRDefault="007337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54" w:rsidRDefault="00000454" w:rsidP="00D97532">
      <w:r>
        <w:separator/>
      </w:r>
    </w:p>
  </w:footnote>
  <w:footnote w:type="continuationSeparator" w:id="0">
    <w:p w:rsidR="00000454" w:rsidRDefault="00000454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BE" w:rsidRDefault="006C75CF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E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EBE" w:rsidRDefault="007B4E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17"/>
    <w:multiLevelType w:val="multilevel"/>
    <w:tmpl w:val="FC3290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56F86"/>
    <w:multiLevelType w:val="hybridMultilevel"/>
    <w:tmpl w:val="7AE66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4504A"/>
    <w:multiLevelType w:val="multilevel"/>
    <w:tmpl w:val="EDBCF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903715"/>
    <w:multiLevelType w:val="multilevel"/>
    <w:tmpl w:val="D1EABE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4CDE"/>
    <w:multiLevelType w:val="hybridMultilevel"/>
    <w:tmpl w:val="2384F312"/>
    <w:lvl w:ilvl="0" w:tplc="47BEB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1445F"/>
    <w:multiLevelType w:val="multilevel"/>
    <w:tmpl w:val="7248BE96"/>
    <w:lvl w:ilvl="0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65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A0805E7"/>
    <w:multiLevelType w:val="hybridMultilevel"/>
    <w:tmpl w:val="33DCE1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28A7850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3DD4666"/>
    <w:multiLevelType w:val="hybridMultilevel"/>
    <w:tmpl w:val="BDCCC4BC"/>
    <w:lvl w:ilvl="0" w:tplc="09EAC98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586EBE"/>
    <w:multiLevelType w:val="hybridMultilevel"/>
    <w:tmpl w:val="847E7336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854141"/>
    <w:multiLevelType w:val="multilevel"/>
    <w:tmpl w:val="290E7230"/>
    <w:lvl w:ilvl="0">
      <w:numFmt w:val="decimal"/>
      <w:lvlText w:val="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C1521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9E6CD8"/>
    <w:multiLevelType w:val="multilevel"/>
    <w:tmpl w:val="E17A8194"/>
    <w:lvl w:ilvl="0">
      <w:numFmt w:val="decimal"/>
      <w:lvlText w:val="1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A3307"/>
    <w:multiLevelType w:val="multilevel"/>
    <w:tmpl w:val="8818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1110E"/>
    <w:multiLevelType w:val="hybridMultilevel"/>
    <w:tmpl w:val="59BA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6"/>
  </w:num>
  <w:num w:numId="5">
    <w:abstractNumId w:val="12"/>
  </w:num>
  <w:num w:numId="6">
    <w:abstractNumId w:val="1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0"/>
  </w:num>
  <w:num w:numId="18">
    <w:abstractNumId w:val="7"/>
  </w:num>
  <w:num w:numId="19">
    <w:abstractNumId w:val="5"/>
  </w:num>
  <w:num w:numId="20">
    <w:abstractNumId w:val="22"/>
  </w:num>
  <w:num w:numId="21">
    <w:abstractNumId w:val="3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32"/>
    <w:rsid w:val="00000454"/>
    <w:rsid w:val="00015E8C"/>
    <w:rsid w:val="00021AF5"/>
    <w:rsid w:val="00053407"/>
    <w:rsid w:val="00073D23"/>
    <w:rsid w:val="000777FA"/>
    <w:rsid w:val="000C3658"/>
    <w:rsid w:val="00103C11"/>
    <w:rsid w:val="00137C19"/>
    <w:rsid w:val="001A07C7"/>
    <w:rsid w:val="001C395C"/>
    <w:rsid w:val="002142D6"/>
    <w:rsid w:val="00257B0F"/>
    <w:rsid w:val="002823D5"/>
    <w:rsid w:val="0029055E"/>
    <w:rsid w:val="002A4A26"/>
    <w:rsid w:val="003460A6"/>
    <w:rsid w:val="003B3966"/>
    <w:rsid w:val="003F4DB5"/>
    <w:rsid w:val="004124F9"/>
    <w:rsid w:val="004929BC"/>
    <w:rsid w:val="004A04E0"/>
    <w:rsid w:val="004E302B"/>
    <w:rsid w:val="004F6C97"/>
    <w:rsid w:val="004F7FE4"/>
    <w:rsid w:val="00522566"/>
    <w:rsid w:val="0059160B"/>
    <w:rsid w:val="005D0FB3"/>
    <w:rsid w:val="00677AE4"/>
    <w:rsid w:val="00694E78"/>
    <w:rsid w:val="006C75CF"/>
    <w:rsid w:val="007337CD"/>
    <w:rsid w:val="007457AD"/>
    <w:rsid w:val="00763486"/>
    <w:rsid w:val="00763DAE"/>
    <w:rsid w:val="007659A5"/>
    <w:rsid w:val="007A6D91"/>
    <w:rsid w:val="007B4EBE"/>
    <w:rsid w:val="00804067"/>
    <w:rsid w:val="00816565"/>
    <w:rsid w:val="0084009B"/>
    <w:rsid w:val="00850496"/>
    <w:rsid w:val="00861A08"/>
    <w:rsid w:val="00872301"/>
    <w:rsid w:val="0089064B"/>
    <w:rsid w:val="008C7407"/>
    <w:rsid w:val="008D515C"/>
    <w:rsid w:val="008F3C35"/>
    <w:rsid w:val="00947B0D"/>
    <w:rsid w:val="00952F89"/>
    <w:rsid w:val="009B7AC1"/>
    <w:rsid w:val="009E0E31"/>
    <w:rsid w:val="009E6580"/>
    <w:rsid w:val="00A70553"/>
    <w:rsid w:val="00B964A8"/>
    <w:rsid w:val="00BD3408"/>
    <w:rsid w:val="00C128A4"/>
    <w:rsid w:val="00C239B1"/>
    <w:rsid w:val="00C65C59"/>
    <w:rsid w:val="00CA799D"/>
    <w:rsid w:val="00CE76A3"/>
    <w:rsid w:val="00D16835"/>
    <w:rsid w:val="00D31831"/>
    <w:rsid w:val="00D46ABF"/>
    <w:rsid w:val="00D73693"/>
    <w:rsid w:val="00D97532"/>
    <w:rsid w:val="00DA1992"/>
    <w:rsid w:val="00DB03E3"/>
    <w:rsid w:val="00DE4445"/>
    <w:rsid w:val="00E361BB"/>
    <w:rsid w:val="00E66655"/>
    <w:rsid w:val="00E81689"/>
    <w:rsid w:val="00E8549F"/>
    <w:rsid w:val="00F06576"/>
    <w:rsid w:val="00F128C5"/>
    <w:rsid w:val="00F71BE0"/>
    <w:rsid w:val="00FB256A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uiPriority w:val="99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99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a8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11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a9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aa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ab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ac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ad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ConsPlusNormal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header"/>
    <w:basedOn w:val="a"/>
    <w:link w:val="40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40">
    <w:name w:val="Верхний колонтитул Знак"/>
    <w:basedOn w:val="a0"/>
    <w:link w:val="30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50">
    <w:name w:val="page number"/>
    <w:basedOn w:val="a0"/>
    <w:rsid w:val="00D97532"/>
  </w:style>
  <w:style w:type="character" w:styleId="60">
    <w:name w:val="Hyperlink"/>
    <w:uiPriority w:val="99"/>
    <w:unhideWhenUsed/>
    <w:rsid w:val="00D97532"/>
    <w:rPr>
      <w:color w:val="0563C1"/>
      <w:u w:val="single"/>
    </w:rPr>
  </w:style>
  <w:style w:type="character" w:customStyle="1" w:styleId="70">
    <w:name w:val="Основной текст_"/>
    <w:basedOn w:val="a0"/>
    <w:link w:val="80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1"/>
    <w:basedOn w:val="a"/>
    <w:link w:val="70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90">
    <w:name w:val="footnote text"/>
    <w:basedOn w:val="a"/>
    <w:link w:val="a3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3">
    <w:name w:val="Текст сноски Знак"/>
    <w:basedOn w:val="a0"/>
    <w:link w:val="90"/>
    <w:uiPriority w:val="99"/>
    <w:rsid w:val="00D9753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97532"/>
    <w:rPr>
      <w:vertAlign w:val="superscript"/>
    </w:rPr>
  </w:style>
  <w:style w:type="paragraph" w:styleId="a5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ConsPlusNormal"/>
    <w:uiPriority w:val="99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ac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onsPlusNormal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semiHidden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402C-5D22-4F06-9F7B-09261273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Alekseeva</cp:lastModifiedBy>
  <cp:revision>31</cp:revision>
  <dcterms:created xsi:type="dcterms:W3CDTF">2017-06-02T03:57:00Z</dcterms:created>
  <dcterms:modified xsi:type="dcterms:W3CDTF">2017-08-22T03:37:00Z</dcterms:modified>
</cp:coreProperties>
</file>