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ED" w:rsidRPr="006C3893" w:rsidRDefault="004466ED" w:rsidP="004466ED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</w:pPr>
      <w:r w:rsidRPr="006C3893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fldChar w:fldCharType="begin"/>
      </w:r>
      <w:r w:rsidRPr="006C3893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instrText xml:space="preserve"> HYPERLINK "http://www.zh32.ru/mun-kontrol/mun-kontrol-zhil/rukovodstvo-zh-k/" \o "Руководство по соблюдению обязательных требований муниципального жилищного контроля" </w:instrText>
      </w:r>
      <w:r w:rsidRPr="006C3893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fldChar w:fldCharType="separate"/>
      </w:r>
      <w:r w:rsidRPr="006C3893">
        <w:rPr>
          <w:rFonts w:ascii="Trebuchet MS" w:eastAsia="Times New Roman" w:hAnsi="Trebuchet MS" w:cs="Times New Roman"/>
          <w:b/>
          <w:bCs/>
          <w:sz w:val="30"/>
          <w:szCs w:val="30"/>
          <w:u w:val="single"/>
          <w:lang w:eastAsia="ru-RU"/>
        </w:rPr>
        <w:t>Руководство по соблюдению обязательных требований мун</w:t>
      </w:r>
      <w:r w:rsidRPr="006C3893">
        <w:rPr>
          <w:rFonts w:ascii="Trebuchet MS" w:eastAsia="Times New Roman" w:hAnsi="Trebuchet MS" w:cs="Times New Roman"/>
          <w:b/>
          <w:bCs/>
          <w:sz w:val="30"/>
          <w:szCs w:val="30"/>
          <w:u w:val="single"/>
          <w:lang w:eastAsia="ru-RU"/>
        </w:rPr>
        <w:t>и</w:t>
      </w:r>
      <w:r w:rsidRPr="006C3893">
        <w:rPr>
          <w:rFonts w:ascii="Trebuchet MS" w:eastAsia="Times New Roman" w:hAnsi="Trebuchet MS" w:cs="Times New Roman"/>
          <w:b/>
          <w:bCs/>
          <w:sz w:val="30"/>
          <w:szCs w:val="30"/>
          <w:u w:val="single"/>
          <w:lang w:eastAsia="ru-RU"/>
        </w:rPr>
        <w:t>ципального жилищного контроля</w:t>
      </w:r>
      <w:r w:rsidRPr="006C3893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fldChar w:fldCharType="end"/>
      </w:r>
    </w:p>
    <w:p w:rsidR="004466ED" w:rsidRPr="004466ED" w:rsidRDefault="004466ED" w:rsidP="006C389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</w:t>
      </w:r>
      <w:r w:rsidR="006C3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</w:t>
      </w:r>
      <w:r w:rsidR="006C38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C3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сельсовета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соблюдения юридическими лицами, индивидуальными пре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принимателями и гражданами обязательных требований, установленных в отношении муниципального жилищного фонда федеральными и </w:t>
      </w:r>
      <w:r w:rsidR="006C38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краевыми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в области ж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лищных отношений, а также муниципальными правовыми актами.</w:t>
      </w:r>
    </w:p>
    <w:p w:rsidR="004466ED" w:rsidRPr="004466ED" w:rsidRDefault="004466ED" w:rsidP="0044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муниципального контроля являются:</w:t>
      </w:r>
    </w:p>
    <w:p w:rsidR="004466ED" w:rsidRPr="004466ED" w:rsidRDefault="004466ED" w:rsidP="004466ED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безопасных и комфортных условий проживания граждан в муниципал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жилищном фонде;</w:t>
      </w:r>
    </w:p>
    <w:p w:rsidR="004466ED" w:rsidRPr="004466ED" w:rsidRDefault="004466ED" w:rsidP="004466ED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использования и содержания жилищного фонда;</w:t>
      </w:r>
    </w:p>
    <w:p w:rsidR="004466ED" w:rsidRPr="004466ED" w:rsidRDefault="004466ED" w:rsidP="004466ED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муниципального жилищного фонда;</w:t>
      </w:r>
    </w:p>
    <w:p w:rsidR="004466ED" w:rsidRPr="004466ED" w:rsidRDefault="004466ED" w:rsidP="004466ED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процесса старения и разрушения муниципального жилищного фо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4466ED" w:rsidRPr="004466ED" w:rsidRDefault="004466ED" w:rsidP="004466ED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предупреждение, выявление и пресечение нарушений законодательства в сфере и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4466ED" w:rsidRPr="004466ED" w:rsidRDefault="004466ED" w:rsidP="004466ED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законодательства, требований по использованию и сохранности муниц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жилищного фонда, соответствию жилых помещений данного фонда уст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новленным санитарным и техническим правилам и нормам, иным требованиям зак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нодательства юридическими лицами, индивидуальными предпринимателями, ос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ществляющими свою деятельность на территории </w:t>
      </w:r>
      <w:r w:rsidR="006C3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Каратузского сельсовета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6ED" w:rsidRPr="004466ED" w:rsidRDefault="004466ED" w:rsidP="0044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муниципального контроля является жилищный фонд, находящийся в муниц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собственности, расположенный на территории </w:t>
      </w:r>
      <w:r w:rsidR="00314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Каратузского сельсовета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6ED" w:rsidRPr="004466ED" w:rsidRDefault="004466ED" w:rsidP="0044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самоуправления, уполномоченным на осуществление меропри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 по муниципальному контролю, является </w:t>
      </w:r>
      <w:r w:rsidR="0031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Каратузского сельсовета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6ED" w:rsidRPr="004466ED" w:rsidRDefault="004466ED" w:rsidP="0044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и осуществления муниципального жилищного контроля, п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становлением главы администрации </w:t>
      </w:r>
      <w:r w:rsidR="00314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Каратузского сельсовета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</w:t>
      </w:r>
      <w:r w:rsidR="003148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</w:t>
      </w:r>
      <w:r w:rsidR="003148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3148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муниципального жилищного контроля на территории </w:t>
      </w:r>
      <w:r w:rsidR="00314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Каратузского сельсовета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6ED" w:rsidRPr="004466ED" w:rsidRDefault="004466ED" w:rsidP="0044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включения плановой проверки в ежегодный план проведения пл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проверок является истечение одного года со дня:</w:t>
      </w:r>
    </w:p>
    <w:p w:rsidR="004466ED" w:rsidRPr="004466ED" w:rsidRDefault="004466ED" w:rsidP="0044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начала осуществления юридическим лицом, индивидуальным </w:t>
      </w:r>
      <w:proofErr w:type="spellStart"/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предпри-нимателем</w:t>
      </w:r>
      <w:proofErr w:type="spellEnd"/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лищного надз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 уведомлением о начале указанной деятельности;</w:t>
      </w:r>
      <w:proofErr w:type="gramEnd"/>
    </w:p>
    <w:p w:rsidR="004466ED" w:rsidRPr="004466ED" w:rsidRDefault="004466ED" w:rsidP="0044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окончания проведения последней плановой проверки юридического лица, инд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предпринимателя.</w:t>
      </w:r>
    </w:p>
    <w:p w:rsidR="004466ED" w:rsidRPr="004466ED" w:rsidRDefault="004466ED" w:rsidP="0044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внеплановой проверки является:</w:t>
      </w:r>
    </w:p>
    <w:p w:rsidR="004466ED" w:rsidRPr="004466ED" w:rsidRDefault="004466ED" w:rsidP="0044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истечение срока исполнения юридическим лицом, индивидуальным предприн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мателем ранее выданного предписания об устранении выявленного нарушения обязател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тр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и (или) требований, установленных муниципальными правовыми актами;</w:t>
      </w:r>
    </w:p>
    <w:p w:rsidR="004466ED" w:rsidRPr="004466ED" w:rsidRDefault="004466ED" w:rsidP="0044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поступление в органы государственного контроля (надзора), органы муниц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контроля обращений и заявлений граждан, в том числе индивидуальных пре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принимателей, юридических лиц, информации от органов государственной власти, орг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местного самоуправления, из средств массовой информации о следующих фактах:</w:t>
      </w:r>
    </w:p>
    <w:p w:rsidR="004466ED" w:rsidRPr="004466ED" w:rsidRDefault="004466ED" w:rsidP="0044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возникновение угрозы причинения вреда жизни, здоровью граждан, вреда ж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вотным, растениям, окружающей среде, объектам культурного наследия (памятникам и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4466ED" w:rsidRPr="004466ED" w:rsidRDefault="004466ED" w:rsidP="0044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причинение вреда жизни, здоровью граждан, вреда животным, растениям, окр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жающей среде, объектам культурного наследия (памятникам истории и культуры) народов Росси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Федерации, безопасности государства, а также возникновение чрезвычайных ситу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природного и техногенного характера;</w:t>
      </w:r>
    </w:p>
    <w:p w:rsidR="004466ED" w:rsidRPr="004466ED" w:rsidRDefault="004466ED" w:rsidP="0044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нарушение прав потребителей (в случае обращения граждан, права которых нарушены);</w:t>
      </w:r>
    </w:p>
    <w:p w:rsidR="004466ED" w:rsidRPr="004466ED" w:rsidRDefault="004466ED" w:rsidP="0044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основанием для проведения внеплановой проверки наряду с основаниями, ук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занными в части 2 статьи 10 Федерального закона от 26 декабря 2008 года N 294-ФЗ «О защите прав юридических лиц и индивидуальных предпринимателей при осуществлении госуда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контроля (надзора) и муниципального контроля», является поступление в орган муниципального жилищного контроля обращение собственников помещений в мног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квартирном доме, председателя совета многоквартирного дома, органов управления товарищества</w:t>
      </w:r>
      <w:proofErr w:type="gramEnd"/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нении управляющей организацией обязательств, предусмотренных частью 2 статьи 162 Жилищного кодекса Российской Федерации.</w:t>
      </w:r>
    </w:p>
    <w:p w:rsidR="004466ED" w:rsidRPr="004466ED" w:rsidRDefault="004466ED" w:rsidP="0044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такой проверки.</w:t>
      </w:r>
    </w:p>
    <w:p w:rsidR="004466ED" w:rsidRPr="004466ED" w:rsidRDefault="004466ED" w:rsidP="0044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должностное лицо органа муниципального контроля </w:t>
      </w:r>
      <w:proofErr w:type="gramStart"/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</w:t>
      </w:r>
      <w:proofErr w:type="gramEnd"/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проверку, составляется акт в 2-х экземплярах.</w:t>
      </w:r>
    </w:p>
    <w:p w:rsidR="004466ED" w:rsidRPr="004466ED" w:rsidRDefault="004466ED" w:rsidP="0044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оформляется непосредственно после её завершения в двух экземпл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рах, один из которых с копиями приложений вручается руководителю, иному должнос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лицу или уполномоченному представителю юридического лица, индивидуальному пре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руководителя, ин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должностного лица или уполномоченного представителя юридического лица, индив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контроля.</w:t>
      </w:r>
      <w:proofErr w:type="gramEnd"/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согласия проверяемого лица на осуществление взаим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альному предпринимателю, его уполномоченному представителю. При этом акт, напра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проверяемым лицом.</w:t>
      </w:r>
    </w:p>
    <w:p w:rsidR="004466ED" w:rsidRPr="004466ED" w:rsidRDefault="004466ED" w:rsidP="0044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составления акта проверки необходимо получить заключение по результатам проведенных исследований, испытаний, специальных расследований, экспе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тиз, акт проверки составляется в срок, не превышающий трех рабочих дней после заве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мателю, его уполномоченному представителю под расписку либо направляется заказным почтовым отправлением с уведомлением о вручении</w:t>
      </w:r>
      <w:proofErr w:type="gramEnd"/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 форме электронного док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мента, подписанного усиленной квалифицированной электронной подписью лица, сост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вившего данный акт (при условии согласия проверяемого лица на осуществление взаим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 электронной форме в рамках муниципального контроля), способом, обеспеч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вающим подтверждение получения указанного документа. При этом уведомление о вр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чении и (или) иное подтверждение получения указанного документа приобщаются к э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земпляру акта проверки, хранящемуся в деле органа муниципального контроля.</w:t>
      </w:r>
    </w:p>
    <w:p w:rsidR="004466ED" w:rsidRPr="004466ED" w:rsidRDefault="004466ED" w:rsidP="0044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проведения внеплановой выездной проверки требуется соглас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её проведения с </w:t>
      </w:r>
      <w:proofErr w:type="spellStart"/>
      <w:r w:rsidR="00B159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Каратузской</w:t>
      </w:r>
      <w:proofErr w:type="spellEnd"/>
      <w:r w:rsidR="00B1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прокуратурой, копия акта проверки напра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в прокуратуру, которым принято решение о согласовании проведения проверки, в т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пяти рабочих дней со дня составления акта проверки.</w:t>
      </w:r>
    </w:p>
    <w:p w:rsidR="004466ED" w:rsidRPr="004466ED" w:rsidRDefault="004466ED" w:rsidP="0044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законодательством Российской Федерации.</w:t>
      </w:r>
    </w:p>
    <w:p w:rsidR="004466ED" w:rsidRPr="004466ED" w:rsidRDefault="004466ED" w:rsidP="0044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лиц, в отношении которых осуществляются мероприятия по мун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ципальному жилищному контролю</w:t>
      </w:r>
    </w:p>
    <w:p w:rsidR="004466ED" w:rsidRPr="004466ED" w:rsidRDefault="004466ED" w:rsidP="0044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Руководитель, иное должностное лицо или уполномоченный представитель юр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дического лица, индивидуальный предприниматель, его уполномоченный представитель при пров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проверки имеют право:</w:t>
      </w:r>
    </w:p>
    <w:p w:rsidR="004466ED" w:rsidRPr="004466ED" w:rsidRDefault="004466ED" w:rsidP="0044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непосредственно присутствовать при проведении проверки, давать объяснения по в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просам, относящимся к предмету проверки;</w:t>
      </w:r>
    </w:p>
    <w:p w:rsidR="004466ED" w:rsidRPr="004466ED" w:rsidRDefault="004466ED" w:rsidP="0044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получать от органа муниципального контроля, их должностных лиц информ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 к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торая относится к предмету проверки и предоставление которой предусмотрено насто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административным регламентом;</w:t>
      </w:r>
    </w:p>
    <w:p w:rsidR="004466ED" w:rsidRPr="004466ED" w:rsidRDefault="004466ED" w:rsidP="0044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знакомиться с результатами проверки и указывать в акте проверки о своем озн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комлении с результатами проверки, согласии или несогласии с ними, а также с отдельн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де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ствиями должностных лиц органа муниципального контроля;</w:t>
      </w:r>
    </w:p>
    <w:p w:rsidR="004466ED" w:rsidRPr="004466ED" w:rsidRDefault="004466ED" w:rsidP="004466E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66E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 в соответствии с законодательством Российской Федерации.</w:t>
      </w:r>
    </w:p>
    <w:p w:rsidR="00170A9B" w:rsidRDefault="00170A9B"/>
    <w:sectPr w:rsidR="0017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043"/>
    <w:multiLevelType w:val="multilevel"/>
    <w:tmpl w:val="02C0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0354C"/>
    <w:multiLevelType w:val="multilevel"/>
    <w:tmpl w:val="D1CE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722FC"/>
    <w:multiLevelType w:val="multilevel"/>
    <w:tmpl w:val="C9A2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B15CA"/>
    <w:multiLevelType w:val="multilevel"/>
    <w:tmpl w:val="1FB0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50BE8"/>
    <w:multiLevelType w:val="multilevel"/>
    <w:tmpl w:val="00FA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ED"/>
    <w:rsid w:val="00170A9B"/>
    <w:rsid w:val="003148B4"/>
    <w:rsid w:val="004466ED"/>
    <w:rsid w:val="006C3893"/>
    <w:rsid w:val="0097530C"/>
    <w:rsid w:val="00B1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17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40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5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1582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1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2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43052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2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908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6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39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0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38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24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7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4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341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29159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080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3108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7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9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7EED8"/>
                                        <w:left w:val="single" w:sz="6" w:space="0" w:color="E7EED8"/>
                                        <w:bottom w:val="single" w:sz="6" w:space="0" w:color="E7EED8"/>
                                        <w:right w:val="single" w:sz="6" w:space="0" w:color="E7EED8"/>
                                      </w:divBdr>
                                      <w:divsChild>
                                        <w:div w:id="12804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1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12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14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602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71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8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38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33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23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1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85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27308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70104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891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3FFF-00CE-4E8C-98FB-ACD631E7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2018-07-03T03:02:00Z</dcterms:created>
  <dcterms:modified xsi:type="dcterms:W3CDTF">2018-07-03T07:27:00Z</dcterms:modified>
</cp:coreProperties>
</file>