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A93BE2"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940E14">
        <w:rPr>
          <w:sz w:val="48"/>
          <w:szCs w:val="48"/>
        </w:rPr>
        <w:t>2</w:t>
      </w:r>
      <w:r w:rsidR="00A93BE2">
        <w:rPr>
          <w:sz w:val="48"/>
          <w:szCs w:val="48"/>
        </w:rPr>
        <w:t>3</w:t>
      </w:r>
      <w:r w:rsidR="00145722">
        <w:rPr>
          <w:sz w:val="48"/>
          <w:szCs w:val="48"/>
        </w:rPr>
        <w:t xml:space="preserve">) от </w:t>
      </w:r>
      <w:r w:rsidR="00A93BE2">
        <w:rPr>
          <w:sz w:val="48"/>
          <w:szCs w:val="48"/>
        </w:rPr>
        <w:t>1</w:t>
      </w:r>
      <w:r w:rsidR="002D372A">
        <w:rPr>
          <w:sz w:val="48"/>
          <w:szCs w:val="48"/>
        </w:rPr>
        <w:t>9</w:t>
      </w:r>
      <w:r w:rsidR="003D4C70" w:rsidRPr="00AD3D96">
        <w:rPr>
          <w:sz w:val="48"/>
          <w:szCs w:val="48"/>
        </w:rPr>
        <w:t xml:space="preserve"> </w:t>
      </w:r>
      <w:r w:rsidR="00940E14">
        <w:rPr>
          <w:sz w:val="48"/>
          <w:szCs w:val="48"/>
        </w:rPr>
        <w:t>марта</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A93BE2" w:rsidRDefault="00A93BE2" w:rsidP="00A93BE2">
      <w:pPr>
        <w:jc w:val="center"/>
        <w:rPr>
          <w:sz w:val="20"/>
          <w:szCs w:val="20"/>
        </w:rPr>
      </w:pPr>
      <w:r>
        <w:rPr>
          <w:noProof/>
          <w:sz w:val="20"/>
          <w:szCs w:val="20"/>
        </w:rPr>
        <w:lastRenderedPageBreak/>
        <w:drawing>
          <wp:inline distT="0" distB="0" distL="0" distR="0" wp14:anchorId="0FF13578" wp14:editId="339CEBE0">
            <wp:extent cx="552450" cy="704850"/>
            <wp:effectExtent l="0" t="0" r="0" b="0"/>
            <wp:docPr id="5" name="Рисунок 5"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A93BE2" w:rsidRDefault="00A93BE2" w:rsidP="00A93BE2">
      <w:pPr>
        <w:jc w:val="center"/>
        <w:rPr>
          <w:sz w:val="20"/>
          <w:szCs w:val="20"/>
        </w:rPr>
      </w:pPr>
      <w:r>
        <w:rPr>
          <w:sz w:val="20"/>
          <w:szCs w:val="20"/>
        </w:rPr>
        <w:t>АДМИНИСТРАЦИЯ КАРАТУЗСКОГО СЕЛЬСОВЕТА</w:t>
      </w:r>
    </w:p>
    <w:p w:rsidR="00A93BE2" w:rsidRDefault="00A93BE2" w:rsidP="00A93BE2">
      <w:pPr>
        <w:jc w:val="center"/>
        <w:rPr>
          <w:sz w:val="20"/>
          <w:szCs w:val="20"/>
        </w:rPr>
      </w:pPr>
    </w:p>
    <w:p w:rsidR="00A93BE2" w:rsidRDefault="00A93BE2" w:rsidP="00A93BE2">
      <w:pPr>
        <w:jc w:val="center"/>
        <w:rPr>
          <w:sz w:val="20"/>
          <w:szCs w:val="20"/>
        </w:rPr>
      </w:pPr>
      <w:r>
        <w:rPr>
          <w:sz w:val="20"/>
          <w:szCs w:val="20"/>
        </w:rPr>
        <w:t>ПОСТАНОВЛЕНИЕ</w:t>
      </w:r>
    </w:p>
    <w:p w:rsidR="00A93BE2" w:rsidRDefault="00A93BE2" w:rsidP="00A93BE2">
      <w:pPr>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93BE2" w:rsidTr="00A93BE2">
        <w:tc>
          <w:tcPr>
            <w:tcW w:w="3285" w:type="dxa"/>
            <w:hideMark/>
          </w:tcPr>
          <w:p w:rsidR="00A93BE2" w:rsidRDefault="00A93BE2" w:rsidP="00A93BE2">
            <w:pPr>
              <w:jc w:val="both"/>
              <w:rPr>
                <w:sz w:val="20"/>
                <w:szCs w:val="20"/>
              </w:rPr>
            </w:pPr>
            <w:r>
              <w:rPr>
                <w:sz w:val="20"/>
                <w:szCs w:val="20"/>
              </w:rPr>
              <w:t>16.03.2021 г.</w:t>
            </w:r>
          </w:p>
        </w:tc>
        <w:tc>
          <w:tcPr>
            <w:tcW w:w="3285" w:type="dxa"/>
            <w:hideMark/>
          </w:tcPr>
          <w:p w:rsidR="00A93BE2" w:rsidRDefault="00A93BE2" w:rsidP="00A93BE2">
            <w:pPr>
              <w:jc w:val="center"/>
              <w:rPr>
                <w:sz w:val="20"/>
                <w:szCs w:val="20"/>
              </w:rPr>
            </w:pPr>
            <w:r>
              <w:rPr>
                <w:sz w:val="20"/>
                <w:szCs w:val="20"/>
              </w:rPr>
              <w:t>с. Каратузское</w:t>
            </w:r>
          </w:p>
        </w:tc>
        <w:tc>
          <w:tcPr>
            <w:tcW w:w="3285" w:type="dxa"/>
            <w:hideMark/>
          </w:tcPr>
          <w:p w:rsidR="00A93BE2" w:rsidRDefault="00A93BE2" w:rsidP="00A93BE2">
            <w:pPr>
              <w:jc w:val="right"/>
              <w:rPr>
                <w:sz w:val="20"/>
                <w:szCs w:val="20"/>
              </w:rPr>
            </w:pPr>
            <w:r>
              <w:rPr>
                <w:sz w:val="20"/>
                <w:szCs w:val="20"/>
              </w:rPr>
              <w:t>№ 67-П</w:t>
            </w:r>
          </w:p>
        </w:tc>
      </w:tr>
    </w:tbl>
    <w:p w:rsidR="00A93BE2" w:rsidRDefault="00A93BE2" w:rsidP="00A93BE2">
      <w:pPr>
        <w:jc w:val="both"/>
        <w:rPr>
          <w:sz w:val="20"/>
          <w:szCs w:val="20"/>
        </w:rPr>
      </w:pPr>
    </w:p>
    <w:p w:rsidR="00A93BE2" w:rsidRDefault="00A93BE2" w:rsidP="00A93BE2">
      <w:pPr>
        <w:ind w:right="2976"/>
        <w:jc w:val="both"/>
        <w:rPr>
          <w:sz w:val="20"/>
          <w:szCs w:val="20"/>
        </w:rPr>
      </w:pPr>
      <w:r>
        <w:rPr>
          <w:sz w:val="20"/>
          <w:szCs w:val="20"/>
        </w:rPr>
        <w:t>О внесении изменений в постановление от 30.10.2013г. № 309-П «Об утверждении муниципальной программы «Дорожная деятельность в отношении автомобильных дорог местного значения Каратузского сельсовета» на 2014-2021 годы</w:t>
      </w:r>
    </w:p>
    <w:p w:rsidR="00A93BE2" w:rsidRDefault="00A93BE2" w:rsidP="00A93BE2">
      <w:pPr>
        <w:jc w:val="both"/>
        <w:rPr>
          <w:sz w:val="20"/>
          <w:szCs w:val="20"/>
        </w:rPr>
      </w:pPr>
    </w:p>
    <w:p w:rsidR="00A93BE2" w:rsidRDefault="00A93BE2" w:rsidP="00A93BE2">
      <w:pPr>
        <w:ind w:firstLine="708"/>
        <w:jc w:val="both"/>
        <w:rPr>
          <w:sz w:val="20"/>
          <w:szCs w:val="20"/>
        </w:rPr>
      </w:pPr>
      <w:proofErr w:type="gramStart"/>
      <w:r>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09.12.2020 года № 185-П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 ПОСТАНОВЛЯЮ:</w:t>
      </w:r>
      <w:proofErr w:type="gramEnd"/>
    </w:p>
    <w:p w:rsidR="00A93BE2" w:rsidRDefault="00A93BE2" w:rsidP="00A93BE2">
      <w:pPr>
        <w:ind w:firstLine="708"/>
        <w:jc w:val="both"/>
        <w:rPr>
          <w:sz w:val="20"/>
          <w:szCs w:val="20"/>
        </w:rPr>
      </w:pPr>
      <w:r>
        <w:rPr>
          <w:sz w:val="20"/>
          <w:szCs w:val="20"/>
        </w:rPr>
        <w:t xml:space="preserve">1. Внести в постановление от 30.10.2013г. № 309-П «Об утверждении муниципальной программы «Дорожная деятельность в отношении автомобильных дорог местного значения Каратузского сельсовета» на 2014-2021 </w:t>
      </w:r>
      <w:proofErr w:type="gramStart"/>
      <w:r>
        <w:rPr>
          <w:sz w:val="20"/>
          <w:szCs w:val="20"/>
        </w:rPr>
        <w:t>годы</w:t>
      </w:r>
      <w:proofErr w:type="gramEnd"/>
      <w:r>
        <w:rPr>
          <w:sz w:val="20"/>
          <w:szCs w:val="20"/>
        </w:rPr>
        <w:t xml:space="preserve"> следующие изменения:</w:t>
      </w:r>
    </w:p>
    <w:p w:rsidR="00A93BE2" w:rsidRDefault="00A93BE2" w:rsidP="00A93BE2">
      <w:pPr>
        <w:ind w:firstLine="708"/>
        <w:jc w:val="both"/>
        <w:rPr>
          <w:sz w:val="20"/>
          <w:szCs w:val="20"/>
        </w:rPr>
      </w:pPr>
      <w:r>
        <w:rPr>
          <w:sz w:val="20"/>
          <w:szCs w:val="20"/>
        </w:rPr>
        <w:t>1.1. В наименовании постановления слова «2014-2021 годы» заменить словами «2014-2023 годы».</w:t>
      </w:r>
    </w:p>
    <w:p w:rsidR="00A93BE2" w:rsidRDefault="00A93BE2" w:rsidP="00A93BE2">
      <w:pPr>
        <w:ind w:firstLine="708"/>
        <w:jc w:val="both"/>
        <w:rPr>
          <w:sz w:val="20"/>
          <w:szCs w:val="20"/>
        </w:rPr>
      </w:pPr>
      <w:r>
        <w:rPr>
          <w:sz w:val="20"/>
          <w:szCs w:val="20"/>
        </w:rPr>
        <w:t xml:space="preserve">1.2. В пункте 1 постановления слова «2014-2021 годы» заменить словами «2014-2023 годы». </w:t>
      </w:r>
    </w:p>
    <w:p w:rsidR="00A93BE2" w:rsidRDefault="00A93BE2" w:rsidP="00A93BE2">
      <w:pPr>
        <w:ind w:firstLine="708"/>
        <w:jc w:val="both"/>
        <w:rPr>
          <w:sz w:val="20"/>
          <w:szCs w:val="20"/>
        </w:rPr>
      </w:pPr>
      <w:r>
        <w:rPr>
          <w:sz w:val="20"/>
          <w:szCs w:val="20"/>
        </w:rPr>
        <w:t>1.3. Приложение к постановлению изложить в новой редакции согласно приложению к настоящему постановлению.</w:t>
      </w:r>
    </w:p>
    <w:p w:rsidR="00A93BE2" w:rsidRDefault="00A93BE2" w:rsidP="00A93BE2">
      <w:pPr>
        <w:ind w:firstLine="708"/>
        <w:jc w:val="both"/>
        <w:rPr>
          <w:sz w:val="20"/>
          <w:szCs w:val="20"/>
        </w:rPr>
      </w:pPr>
      <w:r>
        <w:rPr>
          <w:sz w:val="20"/>
          <w:szCs w:val="20"/>
        </w:rPr>
        <w:t xml:space="preserve">2.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p>
    <w:p w:rsidR="00A93BE2" w:rsidRDefault="00A93BE2" w:rsidP="00A93BE2">
      <w:pPr>
        <w:ind w:firstLine="708"/>
        <w:jc w:val="both"/>
        <w:rPr>
          <w:sz w:val="20"/>
          <w:szCs w:val="20"/>
        </w:rPr>
      </w:pPr>
      <w:r>
        <w:rPr>
          <w:sz w:val="20"/>
          <w:szCs w:val="20"/>
        </w:rPr>
        <w:t>3.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A93BE2" w:rsidRDefault="00A93BE2" w:rsidP="00A93BE2">
      <w:pPr>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93BE2" w:rsidTr="00A93BE2">
        <w:tc>
          <w:tcPr>
            <w:tcW w:w="4927" w:type="dxa"/>
            <w:hideMark/>
          </w:tcPr>
          <w:p w:rsidR="00A93BE2" w:rsidRDefault="00A93BE2" w:rsidP="00A93BE2">
            <w:pPr>
              <w:jc w:val="both"/>
              <w:rPr>
                <w:sz w:val="20"/>
                <w:szCs w:val="20"/>
              </w:rPr>
            </w:pPr>
            <w:r>
              <w:rPr>
                <w:sz w:val="20"/>
                <w:szCs w:val="20"/>
              </w:rPr>
              <w:t>Глава администрации сельсовета</w:t>
            </w:r>
          </w:p>
        </w:tc>
        <w:tc>
          <w:tcPr>
            <w:tcW w:w="4928" w:type="dxa"/>
            <w:hideMark/>
          </w:tcPr>
          <w:p w:rsidR="00A93BE2" w:rsidRDefault="00A93BE2" w:rsidP="00A93BE2">
            <w:pPr>
              <w:jc w:val="right"/>
              <w:rPr>
                <w:sz w:val="20"/>
                <w:szCs w:val="20"/>
              </w:rPr>
            </w:pPr>
            <w:r>
              <w:rPr>
                <w:sz w:val="20"/>
                <w:szCs w:val="20"/>
              </w:rPr>
              <w:t>А.А. Саар</w:t>
            </w:r>
          </w:p>
        </w:tc>
      </w:tr>
    </w:tbl>
    <w:p w:rsidR="00A93BE2" w:rsidRDefault="00A93BE2" w:rsidP="00A93BE2">
      <w:pPr>
        <w:rPr>
          <w:sz w:val="20"/>
          <w:szCs w:val="20"/>
        </w:rPr>
      </w:pPr>
    </w:p>
    <w:p w:rsidR="00A93BE2" w:rsidRDefault="00A93BE2" w:rsidP="00A93BE2">
      <w:pPr>
        <w:rPr>
          <w:sz w:val="20"/>
          <w:szCs w:val="20"/>
        </w:rPr>
      </w:pPr>
    </w:p>
    <w:p w:rsidR="00A93BE2" w:rsidRDefault="00A93BE2" w:rsidP="00A93BE2">
      <w:pPr>
        <w:ind w:left="5103"/>
        <w:rPr>
          <w:sz w:val="20"/>
          <w:szCs w:val="20"/>
        </w:rPr>
      </w:pPr>
    </w:p>
    <w:p w:rsidR="00A93BE2" w:rsidRDefault="00A93BE2" w:rsidP="00A93BE2">
      <w:pPr>
        <w:ind w:left="5103"/>
        <w:rPr>
          <w:sz w:val="20"/>
          <w:szCs w:val="20"/>
        </w:rPr>
      </w:pPr>
    </w:p>
    <w:p w:rsidR="00A93BE2" w:rsidRDefault="00A93BE2" w:rsidP="00A93BE2">
      <w:pPr>
        <w:ind w:left="5103"/>
        <w:rPr>
          <w:sz w:val="20"/>
          <w:szCs w:val="20"/>
        </w:rPr>
      </w:pPr>
      <w:r>
        <w:rPr>
          <w:sz w:val="20"/>
          <w:szCs w:val="20"/>
        </w:rPr>
        <w:t>Приложение к постановлению</w:t>
      </w:r>
    </w:p>
    <w:p w:rsidR="00A93BE2" w:rsidRDefault="00A93BE2" w:rsidP="00A93BE2">
      <w:pPr>
        <w:ind w:left="5103"/>
        <w:rPr>
          <w:sz w:val="20"/>
          <w:szCs w:val="20"/>
        </w:rPr>
      </w:pPr>
      <w:r>
        <w:rPr>
          <w:sz w:val="20"/>
          <w:szCs w:val="20"/>
        </w:rPr>
        <w:t>Администрации Каратузского сельсовета</w:t>
      </w:r>
    </w:p>
    <w:p w:rsidR="00A93BE2" w:rsidRDefault="00A93BE2" w:rsidP="00A93BE2">
      <w:pPr>
        <w:ind w:left="5103"/>
        <w:rPr>
          <w:sz w:val="20"/>
          <w:szCs w:val="20"/>
        </w:rPr>
      </w:pPr>
      <w:r>
        <w:rPr>
          <w:sz w:val="20"/>
          <w:szCs w:val="20"/>
        </w:rPr>
        <w:t>от 16.03.2021 г. № 67-П</w:t>
      </w:r>
    </w:p>
    <w:p w:rsidR="00A93BE2" w:rsidRDefault="00A93BE2" w:rsidP="00A93BE2">
      <w:pPr>
        <w:ind w:left="5103"/>
        <w:rPr>
          <w:sz w:val="20"/>
          <w:szCs w:val="20"/>
        </w:rPr>
      </w:pPr>
    </w:p>
    <w:p w:rsidR="00A93BE2" w:rsidRDefault="00A93BE2" w:rsidP="00A93BE2">
      <w:pPr>
        <w:ind w:left="5103"/>
        <w:rPr>
          <w:sz w:val="20"/>
          <w:szCs w:val="20"/>
        </w:rPr>
      </w:pPr>
      <w:r>
        <w:rPr>
          <w:sz w:val="20"/>
          <w:szCs w:val="20"/>
        </w:rPr>
        <w:t>«Приложение к постановлению</w:t>
      </w:r>
    </w:p>
    <w:p w:rsidR="00A93BE2" w:rsidRDefault="00A93BE2" w:rsidP="00A93BE2">
      <w:pPr>
        <w:ind w:left="5103"/>
        <w:rPr>
          <w:sz w:val="20"/>
          <w:szCs w:val="20"/>
        </w:rPr>
      </w:pPr>
      <w:r>
        <w:rPr>
          <w:sz w:val="20"/>
          <w:szCs w:val="20"/>
        </w:rPr>
        <w:t>администрации Каратузского сельсовета</w:t>
      </w:r>
    </w:p>
    <w:p w:rsidR="00A93BE2" w:rsidRDefault="00A93BE2" w:rsidP="00A93BE2">
      <w:pPr>
        <w:ind w:left="5103"/>
        <w:rPr>
          <w:sz w:val="20"/>
          <w:szCs w:val="20"/>
        </w:rPr>
      </w:pPr>
      <w:r>
        <w:rPr>
          <w:sz w:val="20"/>
          <w:szCs w:val="20"/>
        </w:rPr>
        <w:t>от 30.10.2013г. №309-П</w:t>
      </w:r>
    </w:p>
    <w:p w:rsidR="00A93BE2" w:rsidRDefault="00A93BE2" w:rsidP="00A93BE2">
      <w:pPr>
        <w:pStyle w:val="1"/>
        <w:jc w:val="center"/>
        <w:rPr>
          <w:rFonts w:ascii="Times New Roman" w:hAnsi="Times New Roman"/>
          <w:sz w:val="20"/>
          <w:szCs w:val="20"/>
        </w:rPr>
      </w:pPr>
      <w:r>
        <w:rPr>
          <w:rFonts w:ascii="Times New Roman" w:hAnsi="Times New Roman"/>
          <w:sz w:val="20"/>
          <w:szCs w:val="20"/>
        </w:rPr>
        <w:t>МУНИЦИПАЛЬНАЯ ПРОГРАММА</w:t>
      </w:r>
    </w:p>
    <w:p w:rsidR="00A93BE2" w:rsidRDefault="00A93BE2" w:rsidP="00A93BE2">
      <w:pPr>
        <w:jc w:val="center"/>
        <w:rPr>
          <w:b/>
          <w:sz w:val="20"/>
          <w:szCs w:val="20"/>
        </w:rPr>
      </w:pPr>
      <w:r>
        <w:rPr>
          <w:b/>
          <w:sz w:val="20"/>
          <w:szCs w:val="20"/>
        </w:rPr>
        <w:t>«Дорожная деятельность в отношении автомобильных дорог местного значения Каратузского сельсовета» на 2014-2023 годы</w:t>
      </w:r>
    </w:p>
    <w:p w:rsidR="00A93BE2" w:rsidRDefault="00A93BE2" w:rsidP="00A93BE2">
      <w:pPr>
        <w:jc w:val="center"/>
        <w:rPr>
          <w:b/>
          <w:sz w:val="20"/>
          <w:szCs w:val="20"/>
        </w:rPr>
      </w:pPr>
      <w:bookmarkStart w:id="0" w:name="sub_1001"/>
    </w:p>
    <w:p w:rsidR="00A93BE2" w:rsidRDefault="00A93BE2" w:rsidP="00A93BE2">
      <w:pPr>
        <w:jc w:val="center"/>
        <w:rPr>
          <w:b/>
          <w:sz w:val="20"/>
          <w:szCs w:val="20"/>
        </w:rPr>
      </w:pPr>
      <w:r>
        <w:rPr>
          <w:b/>
          <w:sz w:val="20"/>
          <w:szCs w:val="20"/>
        </w:rPr>
        <w:t>1. Паспорт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jc w:val="center"/>
        <w:rPr>
          <w:b/>
          <w:sz w:val="20"/>
          <w:szCs w:val="20"/>
        </w:rPr>
      </w:pPr>
    </w:p>
    <w:tbl>
      <w:tblPr>
        <w:tblW w:w="946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4"/>
        <w:gridCol w:w="6631"/>
      </w:tblGrid>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bookmarkEnd w:id="0"/>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«Дорожная деятельность в отношении автомобильных дорог местного значения Каратузского сельсовета» на 2014-2023 годы</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Основание для разработки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pStyle w:val="affb"/>
              <w:rPr>
                <w:rFonts w:ascii="Times New Roman" w:hAnsi="Times New Roman"/>
                <w:sz w:val="20"/>
                <w:szCs w:val="20"/>
              </w:rPr>
            </w:pPr>
            <w:r>
              <w:rPr>
                <w:rFonts w:ascii="Times New Roman" w:hAnsi="Times New Roman"/>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b"/>
              <w:rPr>
                <w:rFonts w:ascii="Times New Roman" w:hAnsi="Times New Roman"/>
                <w:sz w:val="20"/>
                <w:szCs w:val="20"/>
              </w:rPr>
            </w:pPr>
            <w:r>
              <w:rPr>
                <w:rFonts w:ascii="Times New Roman" w:hAnsi="Times New Roman"/>
                <w:sz w:val="20"/>
                <w:szCs w:val="20"/>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pStyle w:val="affb"/>
              <w:rPr>
                <w:rFonts w:ascii="Times New Roman" w:hAnsi="Times New Roman"/>
                <w:sz w:val="20"/>
                <w:szCs w:val="20"/>
              </w:rPr>
            </w:pPr>
            <w:r>
              <w:rPr>
                <w:rFonts w:ascii="Times New Roman" w:hAnsi="Times New Roman"/>
                <w:sz w:val="20"/>
                <w:szCs w:val="20"/>
              </w:rPr>
              <w:t>администрация Каратузского сельсовета</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Соисполнители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pStyle w:val="affb"/>
              <w:rPr>
                <w:rFonts w:ascii="Times New Roman" w:hAnsi="Times New Roman"/>
                <w:sz w:val="20"/>
                <w:szCs w:val="20"/>
              </w:rPr>
            </w:pPr>
            <w:r>
              <w:rPr>
                <w:rFonts w:ascii="Times New Roman" w:hAnsi="Times New Roman"/>
                <w:sz w:val="20"/>
                <w:szCs w:val="20"/>
              </w:rPr>
              <w:t>Нет</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 xml:space="preserve">Перечень подпрограмм и </w:t>
            </w:r>
            <w:r>
              <w:rPr>
                <w:rFonts w:ascii="Times New Roman" w:hAnsi="Times New Roman" w:cs="Times New Roman"/>
                <w:sz w:val="20"/>
                <w:szCs w:val="20"/>
              </w:rPr>
              <w:lastRenderedPageBreak/>
              <w:t>отдельных мероприятий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pStyle w:val="ae"/>
              <w:spacing w:before="0" w:beforeAutospacing="0" w:after="0" w:afterAutospacing="0"/>
              <w:jc w:val="both"/>
              <w:rPr>
                <w:sz w:val="20"/>
                <w:szCs w:val="20"/>
              </w:rPr>
            </w:pPr>
            <w:r>
              <w:rPr>
                <w:sz w:val="20"/>
                <w:szCs w:val="20"/>
              </w:rPr>
              <w:lastRenderedPageBreak/>
              <w:t xml:space="preserve">1. «Создание условий для предоставления транспортных услуг населению </w:t>
            </w:r>
            <w:r>
              <w:rPr>
                <w:sz w:val="20"/>
                <w:szCs w:val="20"/>
              </w:rPr>
              <w:lastRenderedPageBreak/>
              <w:t xml:space="preserve">и </w:t>
            </w:r>
            <w:r>
              <w:rPr>
                <w:color w:val="000000"/>
                <w:sz w:val="20"/>
                <w:szCs w:val="20"/>
              </w:rPr>
              <w:t>организация транспортного обслуживания населения в Каратузском сельсовете</w:t>
            </w:r>
            <w:r>
              <w:rPr>
                <w:sz w:val="20"/>
                <w:szCs w:val="20"/>
              </w:rPr>
              <w:t xml:space="preserve">» на 2014-2023 годы; </w:t>
            </w:r>
          </w:p>
          <w:p w:rsidR="00A93BE2" w:rsidRDefault="00A93BE2">
            <w:pPr>
              <w:pStyle w:val="ae"/>
              <w:spacing w:before="0" w:beforeAutospacing="0" w:after="0" w:afterAutospacing="0"/>
              <w:jc w:val="both"/>
              <w:rPr>
                <w:sz w:val="20"/>
                <w:szCs w:val="20"/>
              </w:rPr>
            </w:pPr>
            <w:r>
              <w:rPr>
                <w:sz w:val="20"/>
                <w:szCs w:val="20"/>
              </w:rPr>
              <w:t>2. «Обеспечение безопасности дорожного движения на территории Каратузского сельсовета» на 2014-2023 годы;</w:t>
            </w:r>
          </w:p>
          <w:p w:rsidR="00A93BE2" w:rsidRDefault="00A93BE2">
            <w:pPr>
              <w:pStyle w:val="affb"/>
              <w:jc w:val="both"/>
              <w:rPr>
                <w:rFonts w:ascii="Times New Roman" w:hAnsi="Times New Roman"/>
                <w:sz w:val="20"/>
                <w:szCs w:val="20"/>
              </w:rPr>
            </w:pPr>
            <w:r>
              <w:rPr>
                <w:rFonts w:ascii="Times New Roman" w:hAnsi="Times New Roman"/>
                <w:sz w:val="20"/>
                <w:szCs w:val="20"/>
              </w:rPr>
              <w:t xml:space="preserve">3. «Развитие и модернизация улично-дорожной сети Каратузского сельсовета» на 2014-2023 годы. </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lastRenderedPageBreak/>
              <w:t>Цели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rPr>
                <w:color w:val="2D2D2D"/>
                <w:sz w:val="20"/>
                <w:szCs w:val="20"/>
                <w:shd w:val="clear" w:color="auto" w:fill="FFFFFF"/>
              </w:rPr>
            </w:pPr>
            <w:r>
              <w:rPr>
                <w:color w:val="2D2D2D"/>
                <w:sz w:val="20"/>
                <w:szCs w:val="20"/>
                <w:shd w:val="clear" w:color="auto" w:fill="FFFFFF"/>
              </w:rPr>
              <w:t xml:space="preserve">Комплексное решение вопросов, связанных </w:t>
            </w:r>
            <w:proofErr w:type="gramStart"/>
            <w:r>
              <w:rPr>
                <w:color w:val="2D2D2D"/>
                <w:sz w:val="20"/>
                <w:szCs w:val="20"/>
                <w:shd w:val="clear" w:color="auto" w:fill="FFFFFF"/>
              </w:rPr>
              <w:t>с</w:t>
            </w:r>
            <w:proofErr w:type="gramEnd"/>
            <w:r>
              <w:rPr>
                <w:color w:val="2D2D2D"/>
                <w:sz w:val="20"/>
                <w:szCs w:val="20"/>
                <w:shd w:val="clear" w:color="auto" w:fill="FFFFFF"/>
              </w:rPr>
              <w:t>:</w:t>
            </w:r>
          </w:p>
          <w:p w:rsidR="00A93BE2" w:rsidRDefault="00A93BE2">
            <w:pPr>
              <w:rPr>
                <w:sz w:val="20"/>
                <w:szCs w:val="20"/>
              </w:rPr>
            </w:pPr>
            <w:r>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Pr>
                <w:sz w:val="20"/>
                <w:szCs w:val="20"/>
              </w:rPr>
              <w:t xml:space="preserve">, </w:t>
            </w:r>
          </w:p>
          <w:p w:rsidR="00A93BE2" w:rsidRDefault="00A93BE2">
            <w:pPr>
              <w:rPr>
                <w:sz w:val="20"/>
                <w:szCs w:val="20"/>
              </w:rPr>
            </w:pPr>
            <w:r>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A93BE2" w:rsidRDefault="00A93BE2">
            <w:pPr>
              <w:rPr>
                <w:sz w:val="20"/>
                <w:szCs w:val="20"/>
              </w:rPr>
            </w:pPr>
            <w:r>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Задачи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pStyle w:val="affb"/>
              <w:rPr>
                <w:rFonts w:ascii="Times New Roman" w:hAnsi="Times New Roman"/>
                <w:sz w:val="20"/>
                <w:szCs w:val="20"/>
              </w:rPr>
            </w:pPr>
            <w:r>
              <w:rPr>
                <w:rFonts w:ascii="Times New Roman" w:hAnsi="Times New Roman"/>
                <w:sz w:val="20"/>
                <w:szCs w:val="20"/>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A93BE2" w:rsidRDefault="00A93BE2">
            <w:pPr>
              <w:rPr>
                <w:sz w:val="20"/>
                <w:szCs w:val="20"/>
              </w:rPr>
            </w:pPr>
            <w:r>
              <w:rPr>
                <w:sz w:val="20"/>
                <w:szCs w:val="20"/>
              </w:rPr>
              <w:t xml:space="preserve">2. Повышение уровня безопасности дорожного движения на территории Каратузского сельсовета; </w:t>
            </w:r>
          </w:p>
          <w:p w:rsidR="00A93BE2" w:rsidRDefault="00A93BE2">
            <w:pPr>
              <w:rPr>
                <w:color w:val="000000"/>
                <w:sz w:val="20"/>
                <w:szCs w:val="20"/>
              </w:rPr>
            </w:pPr>
            <w:r>
              <w:rPr>
                <w:sz w:val="20"/>
                <w:szCs w:val="20"/>
              </w:rPr>
              <w:t>3. Повышение пропускной способности дорог и улучшение транспортно-эксплуатационных показателей сети автомобильных дорог поселения.</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Этапы и сроки реализации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spacing w:after="200" w:line="276" w:lineRule="auto"/>
              <w:rPr>
                <w:sz w:val="20"/>
                <w:szCs w:val="20"/>
              </w:rPr>
            </w:pPr>
            <w:r>
              <w:rPr>
                <w:sz w:val="20"/>
                <w:szCs w:val="20"/>
              </w:rPr>
              <w:t>2014-2023 годы</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pStyle w:val="affb"/>
              <w:rPr>
                <w:rFonts w:ascii="Times New Roman" w:hAnsi="Times New Roman"/>
                <w:sz w:val="20"/>
                <w:szCs w:val="20"/>
              </w:rPr>
            </w:pPr>
            <w:proofErr w:type="gramStart"/>
            <w:r>
              <w:rPr>
                <w:rFonts w:ascii="Times New Roman" w:hAnsi="Times New Roman"/>
                <w:sz w:val="20"/>
                <w:szCs w:val="20"/>
              </w:rPr>
              <w:t>Утвержден</w:t>
            </w:r>
            <w:proofErr w:type="gramEnd"/>
            <w:r>
              <w:rPr>
                <w:rFonts w:ascii="Times New Roman" w:hAnsi="Times New Roman"/>
                <w:sz w:val="20"/>
                <w:szCs w:val="20"/>
              </w:rPr>
              <w:t xml:space="preserve"> в приложении 1, 2 к муниципальной программе</w:t>
            </w: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Информация по ресурсному обеспечению муниципальной программы</w:t>
            </w:r>
          </w:p>
          <w:p w:rsidR="00A93BE2" w:rsidRDefault="00A93BE2">
            <w:pPr>
              <w:rPr>
                <w:sz w:val="20"/>
                <w:szCs w:val="20"/>
              </w:rPr>
            </w:pPr>
          </w:p>
        </w:tc>
        <w:tc>
          <w:tcPr>
            <w:tcW w:w="6632" w:type="dxa"/>
            <w:tcBorders>
              <w:top w:val="single" w:sz="4" w:space="0" w:color="auto"/>
              <w:left w:val="single" w:sz="4" w:space="0" w:color="auto"/>
              <w:bottom w:val="single" w:sz="4" w:space="0" w:color="auto"/>
              <w:right w:val="single" w:sz="4" w:space="0" w:color="auto"/>
            </w:tcBorders>
          </w:tcPr>
          <w:p w:rsidR="00A93BE2" w:rsidRDefault="00A93BE2">
            <w:pPr>
              <w:jc w:val="both"/>
              <w:rPr>
                <w:sz w:val="20"/>
                <w:szCs w:val="20"/>
              </w:rPr>
            </w:pPr>
            <w:r>
              <w:rPr>
                <w:sz w:val="20"/>
                <w:szCs w:val="20"/>
              </w:rPr>
              <w:t>На реализацию муниципальной программы предусмотрены расходы в целом в сумме 63666,73 тыс. рублей, в том числе по годам:</w:t>
            </w:r>
          </w:p>
          <w:p w:rsidR="00A93BE2" w:rsidRDefault="00A93BE2">
            <w:pPr>
              <w:jc w:val="both"/>
              <w:rPr>
                <w:sz w:val="20"/>
                <w:szCs w:val="20"/>
              </w:rPr>
            </w:pPr>
          </w:p>
          <w:tbl>
            <w:tblPr>
              <w:tblW w:w="5955" w:type="dxa"/>
              <w:tblLayout w:type="fixed"/>
              <w:tblLook w:val="04A0" w:firstRow="1" w:lastRow="0" w:firstColumn="1" w:lastColumn="0" w:noHBand="0" w:noVBand="1"/>
            </w:tblPr>
            <w:tblGrid>
              <w:gridCol w:w="959"/>
              <w:gridCol w:w="1898"/>
              <w:gridCol w:w="1619"/>
              <w:gridCol w:w="1479"/>
            </w:tblGrid>
            <w:tr w:rsidR="00A93BE2">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Годы</w:t>
                  </w:r>
                </w:p>
              </w:tc>
              <w:tc>
                <w:tcPr>
                  <w:tcW w:w="190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КБ</w:t>
                  </w:r>
                </w:p>
              </w:tc>
              <w:tc>
                <w:tcPr>
                  <w:tcW w:w="162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МБ</w:t>
                  </w:r>
                </w:p>
              </w:tc>
              <w:tc>
                <w:tcPr>
                  <w:tcW w:w="148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Итого</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2014</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178,40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352,00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530,40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2015</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10102,31</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593,19</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10</w:t>
                  </w:r>
                </w:p>
                <w:p w:rsidR="00A93BE2" w:rsidRDefault="00A93BE2">
                  <w:pPr>
                    <w:jc w:val="right"/>
                    <w:rPr>
                      <w:color w:val="585858"/>
                      <w:sz w:val="20"/>
                      <w:szCs w:val="20"/>
                    </w:rPr>
                  </w:pPr>
                  <w:r>
                    <w:rPr>
                      <w:color w:val="585858"/>
                      <w:sz w:val="20"/>
                      <w:szCs w:val="20"/>
                    </w:rPr>
                    <w:t>95,50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2016</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9941,46</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638,10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10579,56</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2017</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11450,49</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135,71</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11586,20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2018</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8216,30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226,70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8443,00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2019</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7896,66</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94,76</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7991,42</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2020</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1133,23</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40,62</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1173,85</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2021</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6258,30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75,10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6333,40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2022</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6258,30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75,10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6333,40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2023</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bl>
          <w:p w:rsidR="00A93BE2" w:rsidRDefault="00A93BE2">
            <w:pPr>
              <w:jc w:val="both"/>
              <w:rPr>
                <w:sz w:val="20"/>
                <w:szCs w:val="20"/>
              </w:rPr>
            </w:pPr>
          </w:p>
        </w:tc>
      </w:tr>
      <w:tr w:rsidR="00A93BE2" w:rsidTr="00644006">
        <w:trPr>
          <w:jc w:val="center"/>
        </w:trPr>
        <w:tc>
          <w:tcPr>
            <w:tcW w:w="2835" w:type="dxa"/>
            <w:tcBorders>
              <w:top w:val="single" w:sz="4" w:space="0" w:color="auto"/>
              <w:left w:val="single" w:sz="4" w:space="0" w:color="auto"/>
              <w:bottom w:val="single" w:sz="4" w:space="0" w:color="auto"/>
              <w:right w:val="single" w:sz="4" w:space="0" w:color="auto"/>
            </w:tcBorders>
            <w:hideMark/>
          </w:tcPr>
          <w:p w:rsidR="00A93BE2" w:rsidRDefault="00A93BE2">
            <w:pPr>
              <w:pStyle w:val="aff3"/>
              <w:rPr>
                <w:rFonts w:ascii="Times New Roman" w:hAnsi="Times New Roman" w:cs="Times New Roman"/>
                <w:sz w:val="20"/>
                <w:szCs w:val="20"/>
              </w:rPr>
            </w:pPr>
            <w:r>
              <w:rPr>
                <w:rFonts w:ascii="Times New Roman" w:hAnsi="Times New Roman" w:cs="Times New Roman"/>
                <w:sz w:val="20"/>
                <w:szCs w:val="20"/>
              </w:rPr>
              <w:t>Перечень объектов капитального строительства</w:t>
            </w:r>
          </w:p>
        </w:tc>
        <w:tc>
          <w:tcPr>
            <w:tcW w:w="6632" w:type="dxa"/>
            <w:tcBorders>
              <w:top w:val="single" w:sz="4" w:space="0" w:color="auto"/>
              <w:left w:val="single" w:sz="4" w:space="0" w:color="auto"/>
              <w:bottom w:val="single" w:sz="4" w:space="0" w:color="auto"/>
              <w:right w:val="single" w:sz="4" w:space="0" w:color="auto"/>
            </w:tcBorders>
            <w:hideMark/>
          </w:tcPr>
          <w:p w:rsidR="00A93BE2" w:rsidRDefault="00A93BE2">
            <w:pPr>
              <w:pStyle w:val="affb"/>
              <w:rPr>
                <w:rFonts w:ascii="Times New Roman" w:hAnsi="Times New Roman"/>
                <w:sz w:val="20"/>
                <w:szCs w:val="20"/>
              </w:rPr>
            </w:pPr>
            <w:r>
              <w:rPr>
                <w:rFonts w:ascii="Times New Roman" w:hAnsi="Times New Roman"/>
                <w:sz w:val="20"/>
                <w:szCs w:val="20"/>
              </w:rPr>
              <w:t>Нет</w:t>
            </w:r>
          </w:p>
        </w:tc>
      </w:tr>
    </w:tbl>
    <w:p w:rsidR="00A93BE2" w:rsidRDefault="00A93BE2" w:rsidP="00A93BE2">
      <w:pPr>
        <w:ind w:firstLine="720"/>
        <w:jc w:val="center"/>
        <w:rPr>
          <w:sz w:val="20"/>
          <w:szCs w:val="20"/>
        </w:rPr>
      </w:pPr>
    </w:p>
    <w:p w:rsidR="00A93BE2" w:rsidRDefault="00A93BE2" w:rsidP="00A93BE2">
      <w:pPr>
        <w:ind w:firstLine="720"/>
        <w:jc w:val="center"/>
        <w:rPr>
          <w:b/>
          <w:sz w:val="20"/>
          <w:szCs w:val="20"/>
        </w:rPr>
      </w:pPr>
      <w:r>
        <w:rPr>
          <w:b/>
          <w:sz w:val="20"/>
          <w:szCs w:val="20"/>
        </w:rPr>
        <w:t>2. Основные разделы программы</w:t>
      </w:r>
    </w:p>
    <w:p w:rsidR="00A93BE2" w:rsidRDefault="00A93BE2" w:rsidP="00A93BE2">
      <w:pPr>
        <w:ind w:firstLine="720"/>
        <w:jc w:val="both"/>
        <w:rPr>
          <w:sz w:val="20"/>
          <w:szCs w:val="20"/>
        </w:rPr>
      </w:pPr>
      <w:r>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A93BE2" w:rsidRDefault="00A93BE2" w:rsidP="00A93BE2">
      <w:pPr>
        <w:ind w:firstLine="720"/>
        <w:jc w:val="both"/>
        <w:rPr>
          <w:sz w:val="20"/>
          <w:szCs w:val="20"/>
        </w:rPr>
      </w:pPr>
      <w:r>
        <w:rPr>
          <w:sz w:val="20"/>
          <w:szCs w:val="20"/>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A93BE2" w:rsidRDefault="00A93BE2" w:rsidP="00A93BE2">
      <w:pPr>
        <w:jc w:val="both"/>
        <w:rPr>
          <w:sz w:val="20"/>
          <w:szCs w:val="20"/>
        </w:rPr>
      </w:pPr>
      <w:r>
        <w:rPr>
          <w:sz w:val="20"/>
          <w:szCs w:val="20"/>
        </w:rPr>
        <w:lastRenderedPageBreak/>
        <w:t>В отличи</w:t>
      </w:r>
      <w:proofErr w:type="gramStart"/>
      <w:r>
        <w:rPr>
          <w:sz w:val="20"/>
          <w:szCs w:val="20"/>
        </w:rPr>
        <w:t>и</w:t>
      </w:r>
      <w:proofErr w:type="gramEnd"/>
      <w:r>
        <w:rPr>
          <w:sz w:val="20"/>
          <w:szCs w:val="20"/>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A93BE2" w:rsidRDefault="00A93BE2" w:rsidP="00A93BE2">
      <w:pPr>
        <w:ind w:firstLine="720"/>
        <w:jc w:val="both"/>
        <w:rPr>
          <w:sz w:val="20"/>
          <w:szCs w:val="20"/>
        </w:rPr>
      </w:pPr>
      <w:r>
        <w:rPr>
          <w:sz w:val="20"/>
          <w:szCs w:val="20"/>
        </w:rPr>
        <w:t>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A93BE2" w:rsidRDefault="00A93BE2" w:rsidP="00A93BE2">
      <w:pPr>
        <w:ind w:firstLine="709"/>
        <w:jc w:val="both"/>
        <w:rPr>
          <w:sz w:val="20"/>
          <w:szCs w:val="20"/>
        </w:rPr>
      </w:pPr>
      <w:r>
        <w:rPr>
          <w:sz w:val="20"/>
          <w:szCs w:val="20"/>
        </w:rPr>
        <w:t>Показателями улучшения состояния дорожной сети являются:</w:t>
      </w:r>
    </w:p>
    <w:p w:rsidR="00A93BE2" w:rsidRDefault="00A93BE2" w:rsidP="00A93BE2">
      <w:pPr>
        <w:ind w:firstLine="709"/>
        <w:jc w:val="both"/>
        <w:rPr>
          <w:sz w:val="20"/>
          <w:szCs w:val="20"/>
        </w:rPr>
      </w:pPr>
      <w:r>
        <w:rPr>
          <w:sz w:val="20"/>
          <w:szCs w:val="20"/>
        </w:rPr>
        <w:t>- снижение текущих издержек, в первую очередь для пользователей автомобильных дорог;</w:t>
      </w:r>
    </w:p>
    <w:p w:rsidR="00A93BE2" w:rsidRDefault="00A93BE2" w:rsidP="00A93BE2">
      <w:pPr>
        <w:ind w:firstLine="709"/>
        <w:jc w:val="both"/>
        <w:rPr>
          <w:sz w:val="20"/>
          <w:szCs w:val="20"/>
        </w:rPr>
      </w:pPr>
      <w:r>
        <w:rPr>
          <w:sz w:val="20"/>
          <w:szCs w:val="20"/>
        </w:rPr>
        <w:t>- стимулирования общего экономического развития прилегающих территорий;</w:t>
      </w:r>
    </w:p>
    <w:p w:rsidR="00A93BE2" w:rsidRDefault="00A93BE2" w:rsidP="00A93BE2">
      <w:pPr>
        <w:ind w:firstLine="709"/>
        <w:jc w:val="both"/>
        <w:rPr>
          <w:sz w:val="20"/>
          <w:szCs w:val="20"/>
        </w:rPr>
      </w:pPr>
      <w:r>
        <w:rPr>
          <w:sz w:val="20"/>
          <w:szCs w:val="20"/>
        </w:rPr>
        <w:t>- снижение числа дорожно-транспортных происшествий и нанесённого материального ущерба;</w:t>
      </w:r>
    </w:p>
    <w:p w:rsidR="00A93BE2" w:rsidRDefault="00A93BE2" w:rsidP="00A93BE2">
      <w:pPr>
        <w:ind w:firstLine="709"/>
        <w:jc w:val="both"/>
        <w:rPr>
          <w:sz w:val="20"/>
          <w:szCs w:val="20"/>
        </w:rPr>
      </w:pPr>
      <w:r>
        <w:rPr>
          <w:sz w:val="20"/>
          <w:szCs w:val="20"/>
        </w:rPr>
        <w:t>- повышение комфорта и удобства поездок.</w:t>
      </w:r>
    </w:p>
    <w:p w:rsidR="00A93BE2" w:rsidRDefault="00A93BE2" w:rsidP="00A93BE2">
      <w:pPr>
        <w:ind w:firstLine="709"/>
        <w:jc w:val="both"/>
        <w:rPr>
          <w:sz w:val="20"/>
          <w:szCs w:val="20"/>
        </w:rPr>
      </w:pPr>
      <w:r>
        <w:rPr>
          <w:sz w:val="20"/>
          <w:szCs w:val="20"/>
        </w:rPr>
        <w:t>В целом улучшение «дорожных условий» приводит:</w:t>
      </w:r>
    </w:p>
    <w:p w:rsidR="00A93BE2" w:rsidRDefault="00A93BE2" w:rsidP="00A93BE2">
      <w:pPr>
        <w:ind w:firstLine="709"/>
        <w:jc w:val="both"/>
        <w:rPr>
          <w:sz w:val="20"/>
          <w:szCs w:val="20"/>
        </w:rPr>
      </w:pPr>
      <w:r>
        <w:rPr>
          <w:sz w:val="20"/>
          <w:szCs w:val="20"/>
        </w:rPr>
        <w:t>- к сокращению времени на перевозки груза и пассажиров,</w:t>
      </w:r>
    </w:p>
    <w:p w:rsidR="00A93BE2" w:rsidRDefault="00A93BE2" w:rsidP="00A93BE2">
      <w:pPr>
        <w:ind w:firstLine="709"/>
        <w:jc w:val="both"/>
        <w:rPr>
          <w:sz w:val="20"/>
          <w:szCs w:val="20"/>
        </w:rPr>
      </w:pPr>
      <w:r>
        <w:rPr>
          <w:sz w:val="20"/>
          <w:szCs w:val="20"/>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A93BE2" w:rsidRDefault="00A93BE2" w:rsidP="00A93BE2">
      <w:pPr>
        <w:ind w:firstLine="709"/>
        <w:jc w:val="both"/>
        <w:rPr>
          <w:sz w:val="20"/>
          <w:szCs w:val="20"/>
        </w:rPr>
      </w:pPr>
      <w:r>
        <w:rPr>
          <w:sz w:val="20"/>
          <w:szCs w:val="20"/>
        </w:rPr>
        <w:t>- повышению спроса на услуги дорожного сервиса,</w:t>
      </w:r>
    </w:p>
    <w:p w:rsidR="00A93BE2" w:rsidRDefault="00A93BE2" w:rsidP="00A93BE2">
      <w:pPr>
        <w:ind w:firstLine="709"/>
        <w:jc w:val="both"/>
        <w:rPr>
          <w:sz w:val="20"/>
          <w:szCs w:val="20"/>
        </w:rPr>
      </w:pPr>
      <w:r>
        <w:rPr>
          <w:sz w:val="20"/>
          <w:szCs w:val="20"/>
        </w:rPr>
        <w:t>- повышению транспортной доступности,</w:t>
      </w:r>
    </w:p>
    <w:p w:rsidR="00A93BE2" w:rsidRDefault="00A93BE2" w:rsidP="00A93BE2">
      <w:pPr>
        <w:ind w:firstLine="709"/>
        <w:jc w:val="both"/>
        <w:rPr>
          <w:color w:val="777777"/>
          <w:sz w:val="20"/>
          <w:szCs w:val="20"/>
        </w:rPr>
      </w:pPr>
      <w:r>
        <w:rPr>
          <w:sz w:val="20"/>
          <w:szCs w:val="20"/>
        </w:rPr>
        <w:t>- сокращению дорожно-транспортных происшествий,</w:t>
      </w:r>
    </w:p>
    <w:p w:rsidR="00A93BE2" w:rsidRDefault="00A93BE2" w:rsidP="00A93BE2">
      <w:pPr>
        <w:ind w:firstLine="709"/>
        <w:jc w:val="both"/>
        <w:rPr>
          <w:sz w:val="20"/>
          <w:szCs w:val="20"/>
        </w:rPr>
      </w:pPr>
      <w:r>
        <w:rPr>
          <w:sz w:val="20"/>
          <w:szCs w:val="20"/>
        </w:rPr>
        <w:t xml:space="preserve">- улучшению экологической ситуации. </w:t>
      </w:r>
    </w:p>
    <w:p w:rsidR="00A93BE2" w:rsidRDefault="00A93BE2" w:rsidP="00A93BE2">
      <w:pPr>
        <w:ind w:firstLine="709"/>
        <w:jc w:val="both"/>
        <w:rPr>
          <w:sz w:val="20"/>
          <w:szCs w:val="20"/>
        </w:rPr>
      </w:pPr>
      <w:r>
        <w:rPr>
          <w:sz w:val="20"/>
          <w:szCs w:val="20"/>
        </w:rPr>
        <w:t>Таким образом, «дорожные условия» оказывают влияние на все важные показатели экономического развития сельского поселения.</w:t>
      </w:r>
    </w:p>
    <w:p w:rsidR="00A93BE2" w:rsidRDefault="00A93BE2" w:rsidP="00A93BE2">
      <w:pPr>
        <w:ind w:firstLine="709"/>
        <w:jc w:val="both"/>
        <w:rPr>
          <w:sz w:val="20"/>
          <w:szCs w:val="20"/>
        </w:rPr>
      </w:pPr>
      <w:r>
        <w:rPr>
          <w:sz w:val="20"/>
          <w:szCs w:val="20"/>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A93BE2" w:rsidRDefault="00A93BE2" w:rsidP="00A93BE2">
      <w:pPr>
        <w:ind w:firstLine="709"/>
        <w:jc w:val="both"/>
        <w:rPr>
          <w:sz w:val="20"/>
          <w:szCs w:val="20"/>
        </w:rPr>
      </w:pPr>
      <w:r>
        <w:rPr>
          <w:sz w:val="20"/>
          <w:szCs w:val="20"/>
        </w:rPr>
        <w:t>По состоянию на 01.10.2014 года сеть автомобильных дорог муниципального образования «</w:t>
      </w:r>
      <w:proofErr w:type="spellStart"/>
      <w:r>
        <w:rPr>
          <w:sz w:val="20"/>
          <w:szCs w:val="20"/>
        </w:rPr>
        <w:t>Каратузский</w:t>
      </w:r>
      <w:proofErr w:type="spellEnd"/>
      <w:r>
        <w:rPr>
          <w:sz w:val="20"/>
          <w:szCs w:val="20"/>
        </w:rPr>
        <w:t xml:space="preserve"> сельсовет» составляет </w:t>
      </w:r>
      <w:smartTag w:uri="urn:schemas-microsoft-com:office:smarttags" w:element="metricconverter">
        <w:smartTagPr>
          <w:attr w:name="ProductID" w:val="128 км"/>
        </w:smartTagPr>
        <w:r>
          <w:rPr>
            <w:sz w:val="20"/>
            <w:szCs w:val="20"/>
          </w:rPr>
          <w:t>128 км</w:t>
        </w:r>
      </w:smartTag>
      <w:r>
        <w:rPr>
          <w:sz w:val="20"/>
          <w:szCs w:val="20"/>
        </w:rPr>
        <w:t xml:space="preserve">, из них </w:t>
      </w:r>
      <w:smartTag w:uri="urn:schemas-microsoft-com:office:smarttags" w:element="metricconverter">
        <w:smartTagPr>
          <w:attr w:name="ProductID" w:val="33,4 км"/>
        </w:smartTagPr>
        <w:r>
          <w:rPr>
            <w:sz w:val="20"/>
            <w:szCs w:val="20"/>
          </w:rPr>
          <w:t>33,4 км</w:t>
        </w:r>
      </w:smartTag>
      <w:r>
        <w:rPr>
          <w:sz w:val="20"/>
          <w:szCs w:val="20"/>
        </w:rPr>
        <w:t xml:space="preserve">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A93BE2" w:rsidRDefault="00A93BE2" w:rsidP="00A93BE2">
      <w:pPr>
        <w:ind w:firstLine="709"/>
        <w:jc w:val="both"/>
        <w:rPr>
          <w:sz w:val="20"/>
          <w:szCs w:val="20"/>
        </w:rPr>
      </w:pPr>
      <w:r>
        <w:rPr>
          <w:sz w:val="20"/>
          <w:szCs w:val="20"/>
        </w:rPr>
        <w:t xml:space="preserve">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w:t>
      </w:r>
      <w:proofErr w:type="gramStart"/>
      <w:r>
        <w:rPr>
          <w:sz w:val="20"/>
          <w:szCs w:val="20"/>
        </w:rPr>
        <w:t>принятия</w:t>
      </w:r>
      <w:proofErr w:type="gramEnd"/>
      <w:r>
        <w:rPr>
          <w:sz w:val="20"/>
          <w:szCs w:val="20"/>
        </w:rPr>
        <w:t xml:space="preserve">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A93BE2" w:rsidRDefault="00A93BE2" w:rsidP="00A93BE2">
      <w:pPr>
        <w:ind w:firstLine="709"/>
        <w:jc w:val="both"/>
        <w:rPr>
          <w:sz w:val="20"/>
          <w:szCs w:val="20"/>
        </w:rPr>
      </w:pPr>
      <w:r>
        <w:rPr>
          <w:sz w:val="20"/>
          <w:szCs w:val="20"/>
        </w:rPr>
        <w:t xml:space="preserve">В условиях существующего положения первоочередной задачей остается </w:t>
      </w:r>
      <w:r>
        <w:rPr>
          <w:color w:val="000000"/>
          <w:sz w:val="20"/>
          <w:szCs w:val="20"/>
        </w:rPr>
        <w:t xml:space="preserve">улучшение технического состояния и срока службы дорожных </w:t>
      </w:r>
      <w:proofErr w:type="gramStart"/>
      <w:r>
        <w:rPr>
          <w:color w:val="000000"/>
          <w:sz w:val="20"/>
          <w:szCs w:val="20"/>
        </w:rPr>
        <w:t>покрытий</w:t>
      </w:r>
      <w:proofErr w:type="gramEnd"/>
      <w:r>
        <w:rPr>
          <w:color w:val="000000"/>
          <w:sz w:val="20"/>
          <w:szCs w:val="20"/>
        </w:rPr>
        <w:t xml:space="preserve"> автомобильных дорог общего пользования</w:t>
      </w:r>
      <w:r>
        <w:rPr>
          <w:sz w:val="20"/>
          <w:szCs w:val="20"/>
        </w:rPr>
        <w:t xml:space="preserve"> местного значения муниципального образования «</w:t>
      </w:r>
      <w:proofErr w:type="spellStart"/>
      <w:r>
        <w:rPr>
          <w:sz w:val="20"/>
          <w:szCs w:val="20"/>
        </w:rPr>
        <w:t>Каратузский</w:t>
      </w:r>
      <w:proofErr w:type="spellEnd"/>
      <w:r>
        <w:rPr>
          <w:sz w:val="20"/>
          <w:szCs w:val="20"/>
        </w:rPr>
        <w:t xml:space="preserve"> сельсовет», поддержание их транспортного состояния, обеспечение безопасного, бесперебойного движения транспорта.</w:t>
      </w:r>
    </w:p>
    <w:p w:rsidR="00A93BE2" w:rsidRDefault="00A93BE2" w:rsidP="00A93BE2">
      <w:pPr>
        <w:ind w:firstLine="709"/>
        <w:jc w:val="both"/>
        <w:rPr>
          <w:sz w:val="20"/>
          <w:szCs w:val="20"/>
        </w:rPr>
      </w:pPr>
      <w:r>
        <w:rPr>
          <w:sz w:val="20"/>
          <w:szCs w:val="20"/>
        </w:rPr>
        <w:t xml:space="preserve">В сельском поселении 74 % автомобильных дорог местного значения грунтовые и 26 % с </w:t>
      </w:r>
      <w:proofErr w:type="spellStart"/>
      <w:r>
        <w:rPr>
          <w:sz w:val="20"/>
          <w:szCs w:val="20"/>
        </w:rPr>
        <w:t>асфальтно</w:t>
      </w:r>
      <w:proofErr w:type="spellEnd"/>
      <w:r>
        <w:rPr>
          <w:sz w:val="20"/>
          <w:szCs w:val="20"/>
        </w:rPr>
        <w:t>-бетонным покрытием. Практически на всех автомобильных дорогах отсутствует ливневая канализация.</w:t>
      </w:r>
    </w:p>
    <w:p w:rsidR="00A93BE2" w:rsidRDefault="00A93BE2" w:rsidP="00A93BE2">
      <w:pPr>
        <w:ind w:firstLine="709"/>
        <w:jc w:val="both"/>
        <w:rPr>
          <w:sz w:val="20"/>
          <w:szCs w:val="20"/>
        </w:rPr>
      </w:pPr>
      <w:r>
        <w:rPr>
          <w:sz w:val="20"/>
          <w:szCs w:val="20"/>
        </w:rPr>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A93BE2" w:rsidRDefault="00A93BE2" w:rsidP="00A93BE2">
      <w:pPr>
        <w:ind w:firstLine="709"/>
        <w:jc w:val="both"/>
        <w:rPr>
          <w:sz w:val="20"/>
          <w:szCs w:val="20"/>
        </w:rPr>
      </w:pPr>
      <w:r>
        <w:rPr>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A93BE2" w:rsidRDefault="00A93BE2" w:rsidP="00A93BE2">
      <w:pPr>
        <w:ind w:firstLine="709"/>
        <w:jc w:val="both"/>
        <w:rPr>
          <w:sz w:val="20"/>
          <w:szCs w:val="20"/>
        </w:rPr>
      </w:pPr>
      <w:r>
        <w:rPr>
          <w:sz w:val="20"/>
          <w:szCs w:val="20"/>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A93BE2" w:rsidRDefault="00A93BE2" w:rsidP="00A93BE2">
      <w:pPr>
        <w:ind w:firstLine="709"/>
        <w:jc w:val="both"/>
        <w:rPr>
          <w:sz w:val="20"/>
          <w:szCs w:val="20"/>
        </w:rPr>
      </w:pPr>
      <w:r>
        <w:rPr>
          <w:sz w:val="20"/>
          <w:szCs w:val="20"/>
        </w:rPr>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A93BE2" w:rsidRDefault="00A93BE2" w:rsidP="00A93BE2">
      <w:pPr>
        <w:ind w:firstLine="709"/>
        <w:jc w:val="both"/>
        <w:rPr>
          <w:sz w:val="20"/>
          <w:szCs w:val="20"/>
        </w:rPr>
      </w:pPr>
      <w:r>
        <w:rPr>
          <w:sz w:val="20"/>
          <w:szCs w:val="20"/>
        </w:rPr>
        <w:t>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A93BE2" w:rsidRDefault="00A93BE2" w:rsidP="00A93BE2">
      <w:pPr>
        <w:ind w:firstLine="720"/>
        <w:rPr>
          <w:sz w:val="20"/>
          <w:szCs w:val="20"/>
        </w:rPr>
      </w:pPr>
    </w:p>
    <w:p w:rsidR="00A93BE2" w:rsidRDefault="00A93BE2" w:rsidP="00A93BE2">
      <w:pPr>
        <w:jc w:val="center"/>
        <w:rPr>
          <w:b/>
          <w:sz w:val="20"/>
          <w:szCs w:val="20"/>
        </w:rPr>
      </w:pPr>
      <w:r>
        <w:rPr>
          <w:b/>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A93BE2" w:rsidRDefault="00A93BE2" w:rsidP="00A93BE2">
      <w:pPr>
        <w:ind w:firstLine="720"/>
        <w:jc w:val="both"/>
        <w:rPr>
          <w:sz w:val="20"/>
          <w:szCs w:val="20"/>
        </w:rPr>
      </w:pPr>
      <w:r>
        <w:rPr>
          <w:sz w:val="20"/>
          <w:szCs w:val="20"/>
        </w:rPr>
        <w:t>Цели муниципальной программы:</w:t>
      </w:r>
    </w:p>
    <w:p w:rsidR="00A93BE2" w:rsidRDefault="00A93BE2" w:rsidP="00A93BE2">
      <w:pPr>
        <w:ind w:firstLine="720"/>
        <w:jc w:val="both"/>
        <w:rPr>
          <w:color w:val="2D2D2D"/>
          <w:sz w:val="20"/>
          <w:szCs w:val="20"/>
          <w:shd w:val="clear" w:color="auto" w:fill="FFFFFF"/>
        </w:rPr>
      </w:pPr>
      <w:r>
        <w:rPr>
          <w:color w:val="2D2D2D"/>
          <w:sz w:val="20"/>
          <w:szCs w:val="20"/>
          <w:shd w:val="clear" w:color="auto" w:fill="FFFFFF"/>
        </w:rPr>
        <w:t xml:space="preserve">Комплексное решение вопросов, связанных </w:t>
      </w:r>
      <w:proofErr w:type="gramStart"/>
      <w:r>
        <w:rPr>
          <w:color w:val="2D2D2D"/>
          <w:sz w:val="20"/>
          <w:szCs w:val="20"/>
          <w:shd w:val="clear" w:color="auto" w:fill="FFFFFF"/>
        </w:rPr>
        <w:t>с</w:t>
      </w:r>
      <w:proofErr w:type="gramEnd"/>
      <w:r>
        <w:rPr>
          <w:color w:val="2D2D2D"/>
          <w:sz w:val="20"/>
          <w:szCs w:val="20"/>
          <w:shd w:val="clear" w:color="auto" w:fill="FFFFFF"/>
        </w:rPr>
        <w:t>:</w:t>
      </w:r>
    </w:p>
    <w:p w:rsidR="00A93BE2" w:rsidRDefault="00A93BE2" w:rsidP="00A93BE2">
      <w:pPr>
        <w:ind w:firstLine="720"/>
        <w:jc w:val="both"/>
        <w:rPr>
          <w:sz w:val="20"/>
          <w:szCs w:val="20"/>
        </w:rPr>
      </w:pPr>
      <w:r>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Pr>
          <w:sz w:val="20"/>
          <w:szCs w:val="20"/>
        </w:rPr>
        <w:t xml:space="preserve">, </w:t>
      </w:r>
    </w:p>
    <w:p w:rsidR="00A93BE2" w:rsidRDefault="00A93BE2" w:rsidP="00A93BE2">
      <w:pPr>
        <w:ind w:firstLine="720"/>
        <w:jc w:val="both"/>
        <w:rPr>
          <w:sz w:val="20"/>
          <w:szCs w:val="20"/>
        </w:rPr>
      </w:pPr>
      <w:r>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A93BE2" w:rsidRDefault="00A93BE2" w:rsidP="00A93BE2">
      <w:pPr>
        <w:ind w:firstLine="720"/>
        <w:jc w:val="both"/>
        <w:rPr>
          <w:sz w:val="20"/>
          <w:szCs w:val="20"/>
        </w:rPr>
      </w:pPr>
      <w:r>
        <w:rPr>
          <w:sz w:val="20"/>
          <w:szCs w:val="20"/>
        </w:rPr>
        <w:lastRenderedPageBreak/>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A93BE2" w:rsidRDefault="00A93BE2" w:rsidP="00A93BE2">
      <w:pPr>
        <w:ind w:firstLine="720"/>
        <w:jc w:val="both"/>
        <w:rPr>
          <w:sz w:val="20"/>
          <w:szCs w:val="20"/>
        </w:rPr>
      </w:pPr>
      <w:r>
        <w:rPr>
          <w:sz w:val="20"/>
          <w:szCs w:val="20"/>
        </w:rPr>
        <w:t>Задачи программы:</w:t>
      </w:r>
    </w:p>
    <w:p w:rsidR="00A93BE2" w:rsidRDefault="00A93BE2" w:rsidP="00A93BE2">
      <w:pPr>
        <w:pStyle w:val="affb"/>
        <w:ind w:firstLine="720"/>
        <w:jc w:val="both"/>
        <w:rPr>
          <w:rFonts w:ascii="Times New Roman" w:hAnsi="Times New Roman"/>
          <w:sz w:val="20"/>
          <w:szCs w:val="20"/>
        </w:rPr>
      </w:pPr>
      <w:r>
        <w:rPr>
          <w:rFonts w:ascii="Times New Roman" w:hAnsi="Times New Roman"/>
          <w:sz w:val="20"/>
          <w:szCs w:val="20"/>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A93BE2" w:rsidRDefault="00A93BE2" w:rsidP="00A93BE2">
      <w:pPr>
        <w:ind w:firstLine="720"/>
        <w:jc w:val="both"/>
        <w:rPr>
          <w:sz w:val="20"/>
          <w:szCs w:val="20"/>
        </w:rPr>
      </w:pPr>
      <w:r>
        <w:rPr>
          <w:sz w:val="20"/>
          <w:szCs w:val="20"/>
        </w:rPr>
        <w:t xml:space="preserve">2. Повышение уровня безопасности дорожного движения на территории Каратузского сельсовета; </w:t>
      </w:r>
    </w:p>
    <w:p w:rsidR="00A93BE2" w:rsidRDefault="00A93BE2" w:rsidP="00A93BE2">
      <w:pPr>
        <w:ind w:firstLine="720"/>
        <w:jc w:val="both"/>
        <w:rPr>
          <w:sz w:val="20"/>
          <w:szCs w:val="20"/>
        </w:rPr>
      </w:pPr>
      <w:r>
        <w:rPr>
          <w:sz w:val="20"/>
          <w:szCs w:val="20"/>
        </w:rPr>
        <w:t>3. Повышение пропускной способности дорог и улучшение транспортно-эксплуатационных показателей сети автомобильных дорог поселения.</w:t>
      </w:r>
    </w:p>
    <w:p w:rsidR="00A93BE2" w:rsidRDefault="00A93BE2" w:rsidP="00A93BE2">
      <w:pPr>
        <w:ind w:firstLine="720"/>
        <w:jc w:val="both"/>
        <w:rPr>
          <w:sz w:val="20"/>
          <w:szCs w:val="20"/>
        </w:rPr>
      </w:pPr>
    </w:p>
    <w:p w:rsidR="00A93BE2" w:rsidRDefault="00A93BE2" w:rsidP="00A93BE2">
      <w:pPr>
        <w:ind w:firstLine="720"/>
        <w:jc w:val="center"/>
        <w:rPr>
          <w:b/>
          <w:sz w:val="20"/>
          <w:szCs w:val="20"/>
        </w:rPr>
      </w:pPr>
      <w:r>
        <w:rPr>
          <w:b/>
          <w:sz w:val="20"/>
          <w:szCs w:val="20"/>
        </w:rPr>
        <w:t>2.3. Механизм реализации отдельных мероприятий программы</w:t>
      </w:r>
    </w:p>
    <w:p w:rsidR="00A93BE2" w:rsidRDefault="00A93BE2" w:rsidP="00A93BE2">
      <w:pPr>
        <w:ind w:firstLine="720"/>
        <w:jc w:val="both"/>
        <w:rPr>
          <w:sz w:val="20"/>
          <w:szCs w:val="20"/>
        </w:rPr>
      </w:pPr>
      <w:r>
        <w:rPr>
          <w:sz w:val="20"/>
          <w:szCs w:val="20"/>
        </w:rPr>
        <w:t>Муниципальная программа состоит из подпрограмм и не содержит отдельных мероприятий.</w:t>
      </w:r>
    </w:p>
    <w:p w:rsidR="00A93BE2" w:rsidRDefault="00A93BE2" w:rsidP="00A93BE2">
      <w:pPr>
        <w:ind w:firstLine="720"/>
        <w:jc w:val="both"/>
        <w:rPr>
          <w:sz w:val="20"/>
          <w:szCs w:val="20"/>
        </w:rPr>
      </w:pPr>
    </w:p>
    <w:p w:rsidR="00A93BE2" w:rsidRDefault="00A93BE2" w:rsidP="00A93BE2">
      <w:pPr>
        <w:ind w:firstLine="720"/>
        <w:jc w:val="center"/>
        <w:rPr>
          <w:b/>
          <w:sz w:val="20"/>
          <w:szCs w:val="20"/>
        </w:rPr>
      </w:pPr>
      <w:r>
        <w:rPr>
          <w:b/>
          <w:sz w:val="20"/>
          <w:szCs w:val="20"/>
        </w:rPr>
        <w:t xml:space="preserve">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 </w:t>
      </w:r>
    </w:p>
    <w:p w:rsidR="00A93BE2" w:rsidRDefault="00A93BE2" w:rsidP="00A93BE2">
      <w:pPr>
        <w:ind w:firstLine="720"/>
        <w:jc w:val="both"/>
        <w:rPr>
          <w:sz w:val="20"/>
          <w:szCs w:val="20"/>
        </w:rPr>
      </w:pPr>
      <w:r>
        <w:rPr>
          <w:sz w:val="20"/>
          <w:szCs w:val="20"/>
        </w:rPr>
        <w:t>Реализация Программы обеспечит:</w:t>
      </w:r>
    </w:p>
    <w:p w:rsidR="00A93BE2" w:rsidRDefault="00A93BE2" w:rsidP="00A93BE2">
      <w:pPr>
        <w:ind w:firstLine="720"/>
        <w:jc w:val="both"/>
        <w:rPr>
          <w:sz w:val="20"/>
          <w:szCs w:val="20"/>
        </w:rPr>
      </w:pPr>
      <w:r>
        <w:rPr>
          <w:sz w:val="20"/>
          <w:szCs w:val="20"/>
        </w:rPr>
        <w:t>- улучшение потребительских свойств автомобильных дорог и сооружений на них;</w:t>
      </w:r>
    </w:p>
    <w:p w:rsidR="00A93BE2" w:rsidRDefault="00A93BE2" w:rsidP="00A93BE2">
      <w:pPr>
        <w:ind w:firstLine="720"/>
        <w:jc w:val="both"/>
        <w:rPr>
          <w:sz w:val="20"/>
          <w:szCs w:val="20"/>
        </w:rPr>
      </w:pPr>
      <w:r>
        <w:rPr>
          <w:sz w:val="20"/>
          <w:szCs w:val="20"/>
        </w:rPr>
        <w:t xml:space="preserve">- повышение качества дорожных работ, надежности и </w:t>
      </w:r>
      <w:proofErr w:type="gramStart"/>
      <w:r>
        <w:rPr>
          <w:sz w:val="20"/>
          <w:szCs w:val="20"/>
        </w:rPr>
        <w:t>долговечности</w:t>
      </w:r>
      <w:proofErr w:type="gramEnd"/>
      <w:r>
        <w:rPr>
          <w:sz w:val="20"/>
          <w:szCs w:val="20"/>
        </w:rPr>
        <w:t xml:space="preserve"> автомобильных дорог и сооружений на них;</w:t>
      </w:r>
    </w:p>
    <w:p w:rsidR="00A93BE2" w:rsidRDefault="00A93BE2" w:rsidP="00A93BE2">
      <w:pPr>
        <w:ind w:firstLine="720"/>
        <w:jc w:val="both"/>
        <w:rPr>
          <w:sz w:val="20"/>
          <w:szCs w:val="20"/>
        </w:rPr>
      </w:pPr>
      <w:r>
        <w:rPr>
          <w:sz w:val="20"/>
          <w:szCs w:val="20"/>
        </w:rPr>
        <w:t>- сокращение дорожно-транспортных происшествий по причине неудовлетворительных дорожных условий.</w:t>
      </w:r>
    </w:p>
    <w:p w:rsidR="00A93BE2" w:rsidRDefault="00A93BE2" w:rsidP="00A93BE2">
      <w:pPr>
        <w:ind w:firstLine="720"/>
        <w:jc w:val="both"/>
        <w:rPr>
          <w:sz w:val="20"/>
          <w:szCs w:val="20"/>
        </w:rPr>
      </w:pPr>
      <w:r>
        <w:rPr>
          <w:sz w:val="20"/>
          <w:szCs w:val="20"/>
        </w:rPr>
        <w:t>Показатели социально-экономической эффективности:</w:t>
      </w:r>
    </w:p>
    <w:p w:rsidR="00A93BE2" w:rsidRDefault="00A93BE2" w:rsidP="00A93BE2">
      <w:pPr>
        <w:ind w:firstLine="720"/>
        <w:jc w:val="both"/>
        <w:rPr>
          <w:color w:val="777777"/>
          <w:sz w:val="20"/>
          <w:szCs w:val="20"/>
        </w:rPr>
      </w:pPr>
      <w:r>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p w:rsidR="00A93BE2" w:rsidRDefault="00A93BE2" w:rsidP="00A93BE2">
      <w:pPr>
        <w:ind w:firstLine="708"/>
        <w:jc w:val="both"/>
        <w:rPr>
          <w:color w:val="000000"/>
          <w:sz w:val="20"/>
          <w:szCs w:val="20"/>
        </w:rPr>
      </w:pPr>
      <w:r>
        <w:rPr>
          <w:color w:val="000000"/>
          <w:sz w:val="20"/>
          <w:szCs w:val="20"/>
        </w:rPr>
        <w:t>Реализация настоящей Программы позволит:</w:t>
      </w:r>
    </w:p>
    <w:p w:rsidR="00A93BE2" w:rsidRDefault="00A93BE2" w:rsidP="00A93BE2">
      <w:pPr>
        <w:ind w:firstLine="708"/>
        <w:jc w:val="both"/>
        <w:rPr>
          <w:sz w:val="20"/>
          <w:szCs w:val="20"/>
        </w:rPr>
      </w:pPr>
      <w:r>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A93BE2" w:rsidRDefault="00A93BE2" w:rsidP="00A93BE2">
      <w:pPr>
        <w:ind w:firstLine="708"/>
        <w:jc w:val="both"/>
        <w:rPr>
          <w:sz w:val="20"/>
          <w:szCs w:val="20"/>
        </w:rPr>
      </w:pPr>
      <w:r>
        <w:rPr>
          <w:sz w:val="20"/>
          <w:szCs w:val="20"/>
        </w:rPr>
        <w:t>- сформировать расходные обязательства по задачам, сконцентрировав финансовые ресурсы на реализации приоритетных задач.</w:t>
      </w:r>
    </w:p>
    <w:p w:rsidR="00A93BE2" w:rsidRDefault="00A93BE2" w:rsidP="00A93BE2">
      <w:pPr>
        <w:ind w:firstLine="708"/>
        <w:jc w:val="both"/>
        <w:rPr>
          <w:color w:val="000000"/>
          <w:sz w:val="20"/>
          <w:szCs w:val="20"/>
        </w:rPr>
      </w:pPr>
      <w:r>
        <w:rPr>
          <w:color w:val="000000"/>
          <w:sz w:val="20"/>
          <w:szCs w:val="20"/>
        </w:rPr>
        <w:t xml:space="preserve">- обеспечить модернизацию, реконструкцию и </w:t>
      </w:r>
      <w:proofErr w:type="gramStart"/>
      <w:r>
        <w:rPr>
          <w:color w:val="000000"/>
          <w:sz w:val="20"/>
          <w:szCs w:val="20"/>
        </w:rPr>
        <w:t>капитальный</w:t>
      </w:r>
      <w:proofErr w:type="gramEnd"/>
      <w:r>
        <w:rPr>
          <w:color w:val="000000"/>
          <w:sz w:val="20"/>
          <w:szCs w:val="20"/>
        </w:rPr>
        <w:t xml:space="preserve"> автомобильных дорог общего пользования местного значения Каратузского сельсовета на нормативном уровне;</w:t>
      </w:r>
    </w:p>
    <w:p w:rsidR="00A93BE2" w:rsidRDefault="00A93BE2" w:rsidP="00A93BE2">
      <w:pPr>
        <w:ind w:firstLine="708"/>
        <w:jc w:val="both"/>
        <w:rPr>
          <w:color w:val="000000"/>
          <w:sz w:val="20"/>
          <w:szCs w:val="20"/>
        </w:rPr>
      </w:pPr>
      <w:r>
        <w:rPr>
          <w:color w:val="000000"/>
          <w:sz w:val="20"/>
          <w:szCs w:val="20"/>
        </w:rPr>
        <w:t xml:space="preserve"> - улучшить техническое состояние дорожной сети и ее обустройство;</w:t>
      </w:r>
    </w:p>
    <w:p w:rsidR="00A93BE2" w:rsidRDefault="00A93BE2" w:rsidP="00A93BE2">
      <w:pPr>
        <w:ind w:firstLine="708"/>
        <w:jc w:val="both"/>
        <w:rPr>
          <w:color w:val="000000"/>
          <w:sz w:val="20"/>
          <w:szCs w:val="20"/>
        </w:rPr>
      </w:pPr>
      <w:r>
        <w:rPr>
          <w:color w:val="000000"/>
          <w:sz w:val="20"/>
          <w:szCs w:val="20"/>
        </w:rPr>
        <w:t>- снизить количество жалоб населения на состояние автомобильных дорог общего пользования местного значения;</w:t>
      </w:r>
    </w:p>
    <w:p w:rsidR="00A93BE2" w:rsidRDefault="00A93BE2" w:rsidP="00A93BE2">
      <w:pPr>
        <w:ind w:firstLine="708"/>
        <w:jc w:val="both"/>
        <w:rPr>
          <w:color w:val="000000"/>
          <w:sz w:val="20"/>
          <w:szCs w:val="20"/>
        </w:rPr>
      </w:pPr>
      <w:r>
        <w:rPr>
          <w:color w:val="000000"/>
          <w:sz w:val="20"/>
          <w:szCs w:val="20"/>
        </w:rPr>
        <w:t>- повысить безопасность дорожного движения;</w:t>
      </w:r>
    </w:p>
    <w:p w:rsidR="00A93BE2" w:rsidRDefault="00A93BE2" w:rsidP="00A93BE2">
      <w:pPr>
        <w:ind w:firstLine="708"/>
        <w:jc w:val="both"/>
        <w:rPr>
          <w:color w:val="000000"/>
          <w:sz w:val="20"/>
          <w:szCs w:val="20"/>
        </w:rPr>
      </w:pPr>
      <w:r>
        <w:rPr>
          <w:color w:val="000000"/>
          <w:sz w:val="20"/>
          <w:szCs w:val="20"/>
        </w:rPr>
        <w:t>- осуществлять пассажирские перевозки по дополнительному городскому маршруту на территории Каратузского сельсовета.</w:t>
      </w:r>
    </w:p>
    <w:p w:rsidR="00A93BE2" w:rsidRDefault="00A93BE2" w:rsidP="00A93BE2">
      <w:pPr>
        <w:ind w:firstLine="720"/>
        <w:jc w:val="both"/>
        <w:rPr>
          <w:sz w:val="20"/>
          <w:szCs w:val="20"/>
        </w:rPr>
      </w:pPr>
    </w:p>
    <w:p w:rsidR="00A93BE2" w:rsidRDefault="00A93BE2" w:rsidP="00A93BE2">
      <w:pPr>
        <w:jc w:val="center"/>
        <w:rPr>
          <w:color w:val="333333"/>
          <w:sz w:val="20"/>
          <w:szCs w:val="20"/>
        </w:rPr>
      </w:pPr>
      <w:r>
        <w:rPr>
          <w:color w:val="333333"/>
          <w:sz w:val="20"/>
          <w:szCs w:val="20"/>
        </w:rPr>
        <w:t xml:space="preserve">Планируемые показатели эффективности реализации программы </w:t>
      </w:r>
    </w:p>
    <w:p w:rsidR="00A93BE2" w:rsidRDefault="00A93BE2" w:rsidP="00A93BE2">
      <w:pPr>
        <w:jc w:val="center"/>
        <w:rPr>
          <w:color w:val="333333"/>
          <w:sz w:val="20"/>
          <w:szCs w:val="20"/>
        </w:rPr>
      </w:pPr>
      <w:r>
        <w:rPr>
          <w:color w:val="333333"/>
          <w:sz w:val="20"/>
          <w:szCs w:val="20"/>
        </w:rPr>
        <w:t>«</w:t>
      </w:r>
      <w:r>
        <w:rPr>
          <w:sz w:val="20"/>
          <w:szCs w:val="20"/>
        </w:rPr>
        <w:t>Дорожная деятельность в отношении автомобильных дорог местного значения Каратузского сельсовета</w:t>
      </w:r>
      <w:r>
        <w:rPr>
          <w:color w:val="333333"/>
          <w:sz w:val="20"/>
          <w:szCs w:val="20"/>
        </w:rPr>
        <w:t>» на 2014-2023 годы</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4111"/>
        <w:gridCol w:w="1299"/>
        <w:gridCol w:w="2594"/>
        <w:gridCol w:w="2824"/>
      </w:tblGrid>
      <w:tr w:rsidR="00A93BE2" w:rsidTr="00A93BE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Наименование показателей эффективности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Базовое значение показателя (на начало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Планируемое значение показателя (на конец реализации программы)</w:t>
            </w:r>
          </w:p>
        </w:tc>
      </w:tr>
      <w:tr w:rsidR="00A93BE2" w:rsidTr="00A93BE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both"/>
              <w:rPr>
                <w:sz w:val="20"/>
                <w:szCs w:val="20"/>
              </w:rPr>
            </w:pPr>
            <w:r>
              <w:rPr>
                <w:sz w:val="20"/>
                <w:szCs w:val="20"/>
              </w:rPr>
              <w:t>Доля автомобильных дорог муниципального образования, не соответствующих нормативным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67,6</w:t>
            </w:r>
          </w:p>
        </w:tc>
      </w:tr>
      <w:tr w:rsidR="00A93BE2" w:rsidTr="00A93BE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 xml:space="preserve">Модернизация, реконструкция и капитальный ремонт дорожного покрытия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7,044</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33,349</w:t>
            </w:r>
          </w:p>
        </w:tc>
      </w:tr>
      <w:tr w:rsidR="00A93BE2" w:rsidTr="00A93BE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 xml:space="preserve">Количество пассажирских городских маршрутов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A93BE2" w:rsidRDefault="00A93BE2">
            <w:pPr>
              <w:jc w:val="center"/>
              <w:rPr>
                <w:sz w:val="20"/>
                <w:szCs w:val="20"/>
              </w:rPr>
            </w:pPr>
          </w:p>
        </w:tc>
      </w:tr>
      <w:tr w:rsidR="00A93BE2" w:rsidTr="00A93BE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Протяженность дорог по городским маршрутам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15,6</w:t>
            </w:r>
          </w:p>
        </w:tc>
        <w:tc>
          <w:tcPr>
            <w:tcW w:w="0" w:type="auto"/>
            <w:tcBorders>
              <w:top w:val="single" w:sz="4" w:space="0" w:color="auto"/>
              <w:left w:val="single" w:sz="4" w:space="0" w:color="auto"/>
              <w:bottom w:val="single" w:sz="4" w:space="0" w:color="auto"/>
              <w:right w:val="single" w:sz="4" w:space="0" w:color="auto"/>
            </w:tcBorders>
            <w:vAlign w:val="center"/>
          </w:tcPr>
          <w:p w:rsidR="00A93BE2" w:rsidRDefault="00A93BE2">
            <w:pPr>
              <w:jc w:val="center"/>
              <w:rPr>
                <w:sz w:val="20"/>
                <w:szCs w:val="20"/>
              </w:rPr>
            </w:pPr>
          </w:p>
        </w:tc>
      </w:tr>
      <w:tr w:rsidR="00A93BE2" w:rsidTr="00A93BE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Доля ДТП с пострадавшими от общего количества дорожно-транспортных происшествий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16,9</w:t>
            </w:r>
          </w:p>
        </w:tc>
        <w:tc>
          <w:tcPr>
            <w:tcW w:w="0" w:type="auto"/>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14,3</w:t>
            </w:r>
          </w:p>
        </w:tc>
      </w:tr>
    </w:tbl>
    <w:p w:rsidR="00A93BE2" w:rsidRDefault="00A93BE2" w:rsidP="00A93BE2">
      <w:pPr>
        <w:rPr>
          <w:sz w:val="20"/>
          <w:szCs w:val="20"/>
        </w:rPr>
      </w:pPr>
    </w:p>
    <w:p w:rsidR="00A93BE2" w:rsidRDefault="00A93BE2" w:rsidP="00A93BE2">
      <w:pPr>
        <w:jc w:val="center"/>
        <w:rPr>
          <w:b/>
          <w:sz w:val="20"/>
          <w:szCs w:val="20"/>
        </w:rPr>
      </w:pPr>
      <w:r>
        <w:rPr>
          <w:b/>
          <w:sz w:val="20"/>
          <w:szCs w:val="20"/>
        </w:rPr>
        <w:t>2.5. Перечень подпрограмм с указанием сроков их реализации и ожидаемых результатов</w:t>
      </w:r>
    </w:p>
    <w:p w:rsidR="00A93BE2" w:rsidRDefault="00A93BE2" w:rsidP="00A93BE2">
      <w:pPr>
        <w:ind w:firstLine="708"/>
        <w:jc w:val="both"/>
        <w:rPr>
          <w:sz w:val="20"/>
          <w:szCs w:val="20"/>
        </w:rPr>
      </w:pPr>
      <w:r>
        <w:rPr>
          <w:sz w:val="20"/>
          <w:szCs w:val="20"/>
        </w:rPr>
        <w:t xml:space="preserve">Подпрограмма 1: «Создание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r>
        <w:rPr>
          <w:sz w:val="20"/>
          <w:szCs w:val="20"/>
        </w:rPr>
        <w:t xml:space="preserve">», срок реализации подпрограммы 2014-2023 годы. </w:t>
      </w:r>
    </w:p>
    <w:p w:rsidR="00A93BE2" w:rsidRDefault="00A93BE2" w:rsidP="00A93BE2">
      <w:pPr>
        <w:ind w:firstLine="708"/>
        <w:jc w:val="both"/>
        <w:rPr>
          <w:sz w:val="20"/>
          <w:szCs w:val="20"/>
        </w:rPr>
      </w:pPr>
      <w:r>
        <w:rPr>
          <w:sz w:val="20"/>
          <w:szCs w:val="20"/>
        </w:rPr>
        <w:lastRenderedPageBreak/>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w:t>
      </w:r>
    </w:p>
    <w:p w:rsidR="00A93BE2" w:rsidRDefault="00A93BE2" w:rsidP="00A93BE2">
      <w:pPr>
        <w:pStyle w:val="ae"/>
        <w:spacing w:before="0" w:beforeAutospacing="0" w:after="0" w:afterAutospacing="0"/>
        <w:ind w:firstLine="720"/>
        <w:jc w:val="both"/>
        <w:rPr>
          <w:sz w:val="20"/>
          <w:szCs w:val="20"/>
        </w:rPr>
      </w:pPr>
      <w:r>
        <w:rPr>
          <w:sz w:val="20"/>
          <w:szCs w:val="20"/>
        </w:rPr>
        <w:t>Подпрограмма 2: «Обеспечение безопасности дорожного движения на территории Каратузского сельсовета», срок реализации подпрограммы 2014-2023 годы;</w:t>
      </w:r>
    </w:p>
    <w:p w:rsidR="00A93BE2" w:rsidRDefault="00A93BE2" w:rsidP="00A93BE2">
      <w:pPr>
        <w:ind w:firstLine="720"/>
        <w:jc w:val="both"/>
        <w:rPr>
          <w:sz w:val="20"/>
          <w:szCs w:val="20"/>
        </w:rPr>
      </w:pPr>
      <w:r>
        <w:rPr>
          <w:sz w:val="20"/>
          <w:szCs w:val="20"/>
        </w:rPr>
        <w:t xml:space="preserve">Реализация мероприятий Подпрограммы будет способствовать повышению безопасности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A93BE2" w:rsidRDefault="00A93BE2" w:rsidP="00A93BE2">
      <w:pPr>
        <w:pStyle w:val="affb"/>
        <w:ind w:firstLine="720"/>
        <w:jc w:val="both"/>
        <w:rPr>
          <w:rFonts w:ascii="Times New Roman" w:hAnsi="Times New Roman"/>
          <w:sz w:val="20"/>
          <w:szCs w:val="20"/>
        </w:rPr>
      </w:pPr>
      <w:r>
        <w:rPr>
          <w:rFonts w:ascii="Times New Roman" w:hAnsi="Times New Roman"/>
          <w:sz w:val="20"/>
          <w:szCs w:val="20"/>
        </w:rPr>
        <w:t>Подпрограмма 3: «Развитие и модернизация улично-дорожной сети Каратузского сельсовета», срок реализации подпрограммы 2014-2023 годы.</w:t>
      </w:r>
    </w:p>
    <w:p w:rsidR="00A93BE2" w:rsidRDefault="00A93BE2" w:rsidP="00A93BE2">
      <w:pPr>
        <w:pStyle w:val="ae"/>
        <w:spacing w:before="0" w:beforeAutospacing="0" w:after="0" w:afterAutospacing="0"/>
        <w:ind w:firstLine="708"/>
        <w:jc w:val="both"/>
        <w:rPr>
          <w:color w:val="1E1E1E"/>
          <w:sz w:val="20"/>
          <w:szCs w:val="20"/>
        </w:rPr>
      </w:pPr>
      <w:r>
        <w:rPr>
          <w:color w:val="1E1E1E"/>
          <w:sz w:val="20"/>
          <w:szCs w:val="20"/>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A93BE2" w:rsidRDefault="00A93BE2" w:rsidP="00A93BE2">
      <w:pPr>
        <w:pStyle w:val="ae"/>
        <w:spacing w:before="0" w:beforeAutospacing="0" w:after="0" w:afterAutospacing="0"/>
        <w:ind w:firstLine="708"/>
        <w:jc w:val="both"/>
        <w:rPr>
          <w:color w:val="1E1E1E"/>
          <w:sz w:val="20"/>
          <w:szCs w:val="20"/>
        </w:rPr>
      </w:pPr>
      <w:r>
        <w:rPr>
          <w:color w:val="1E1E1E"/>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A93BE2" w:rsidRDefault="00A93BE2" w:rsidP="00A93BE2">
      <w:pPr>
        <w:ind w:firstLine="540"/>
        <w:jc w:val="center"/>
        <w:rPr>
          <w:sz w:val="20"/>
          <w:szCs w:val="20"/>
        </w:rPr>
      </w:pPr>
    </w:p>
    <w:p w:rsidR="00A93BE2" w:rsidRDefault="00A93BE2" w:rsidP="00A93BE2">
      <w:pPr>
        <w:jc w:val="center"/>
        <w:rPr>
          <w:b/>
          <w:sz w:val="20"/>
          <w:szCs w:val="20"/>
        </w:rPr>
      </w:pPr>
      <w:r>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A93BE2" w:rsidRDefault="00A93BE2" w:rsidP="00A93BE2">
      <w:pPr>
        <w:ind w:firstLine="540"/>
        <w:jc w:val="both"/>
        <w:rPr>
          <w:sz w:val="20"/>
          <w:szCs w:val="20"/>
        </w:rPr>
      </w:pPr>
      <w:r>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A93BE2" w:rsidRDefault="00A93BE2" w:rsidP="00A93BE2">
      <w:pPr>
        <w:ind w:firstLine="540"/>
        <w:jc w:val="center"/>
        <w:rPr>
          <w:sz w:val="20"/>
          <w:szCs w:val="20"/>
        </w:rPr>
      </w:pPr>
    </w:p>
    <w:p w:rsidR="00A93BE2" w:rsidRDefault="00A93BE2" w:rsidP="00A93BE2">
      <w:pPr>
        <w:jc w:val="center"/>
        <w:rPr>
          <w:b/>
          <w:sz w:val="20"/>
          <w:szCs w:val="20"/>
        </w:rPr>
      </w:pPr>
      <w:r>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A93BE2" w:rsidRDefault="00A93BE2" w:rsidP="00A93BE2">
      <w:pPr>
        <w:ind w:firstLine="540"/>
        <w:jc w:val="both"/>
        <w:rPr>
          <w:sz w:val="20"/>
          <w:szCs w:val="20"/>
        </w:rPr>
      </w:pPr>
      <w:r>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A93BE2" w:rsidRDefault="00A93BE2" w:rsidP="00A93BE2">
      <w:pPr>
        <w:ind w:firstLine="540"/>
        <w:jc w:val="both"/>
        <w:rPr>
          <w:sz w:val="20"/>
          <w:szCs w:val="20"/>
        </w:rPr>
      </w:pPr>
    </w:p>
    <w:p w:rsidR="00A93BE2" w:rsidRDefault="00A93BE2" w:rsidP="00A93BE2">
      <w:pPr>
        <w:jc w:val="center"/>
        <w:rPr>
          <w:b/>
          <w:bCs/>
          <w:sz w:val="20"/>
          <w:szCs w:val="20"/>
        </w:rPr>
      </w:pPr>
      <w:r>
        <w:rPr>
          <w:b/>
          <w:sz w:val="20"/>
          <w:szCs w:val="20"/>
        </w:rPr>
        <w:t>2.8. Целевые показатели и показатели результативности программы, о</w:t>
      </w:r>
      <w:r>
        <w:rPr>
          <w:b/>
          <w:bCs/>
          <w:sz w:val="20"/>
          <w:szCs w:val="20"/>
        </w:rPr>
        <w:t>ценка планируемой эффективности муниципальной программы.</w:t>
      </w:r>
    </w:p>
    <w:p w:rsidR="00A93BE2" w:rsidRDefault="00A93BE2" w:rsidP="00A93BE2">
      <w:pPr>
        <w:ind w:firstLine="709"/>
        <w:jc w:val="both"/>
        <w:rPr>
          <w:sz w:val="20"/>
          <w:szCs w:val="20"/>
        </w:rPr>
      </w:pPr>
      <w:r>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A93BE2" w:rsidRDefault="00A93BE2" w:rsidP="00A93BE2">
      <w:pPr>
        <w:pStyle w:val="ConsPlusNormal"/>
        <w:ind w:firstLine="709"/>
        <w:jc w:val="both"/>
        <w:rPr>
          <w:rFonts w:ascii="Times New Roman" w:hAnsi="Times New Roman" w:cs="Times New Roman"/>
        </w:rPr>
      </w:pPr>
      <w:r>
        <w:rPr>
          <w:rFonts w:ascii="Times New Roman" w:hAnsi="Times New Roman" w:cs="Times New Roman"/>
        </w:rPr>
        <w:t>Эффективность реализации программы по направлениям определяется по следующей формуле:</w:t>
      </w:r>
    </w:p>
    <w:p w:rsidR="00A93BE2" w:rsidRDefault="00A93BE2" w:rsidP="00A93BE2">
      <w:pPr>
        <w:pStyle w:val="ConsPlusNormal"/>
        <w:widowControl/>
        <w:ind w:firstLine="709"/>
        <w:jc w:val="both"/>
        <w:rPr>
          <w:rFonts w:ascii="Times New Roman" w:hAnsi="Times New Roman" w:cs="Times New Roman"/>
        </w:rPr>
      </w:pPr>
      <w:r>
        <w:rPr>
          <w:rFonts w:ascii="Times New Roman" w:hAnsi="Times New Roman" w:cs="Times New Roman"/>
          <w:position w:val="-34"/>
        </w:rPr>
        <w:object w:dxaOrig="153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6.5pt;height:38.25pt" o:ole="">
            <v:imagedata r:id="rId15" o:title=""/>
          </v:shape>
          <o:OLEObject Type="Embed" ProgID="Equation.3" ShapeID="_x0000_i1044" DrawAspect="Content" ObjectID="_1677656816" r:id="rId16"/>
        </w:object>
      </w:r>
      <w:r>
        <w:rPr>
          <w:rFonts w:ascii="Times New Roman" w:hAnsi="Times New Roman" w:cs="Times New Roman"/>
        </w:rPr>
        <w:t xml:space="preserve"> где:</w:t>
      </w:r>
    </w:p>
    <w:p w:rsidR="00A93BE2" w:rsidRDefault="00A93BE2" w:rsidP="00A93BE2">
      <w:pPr>
        <w:pStyle w:val="ConsPlusNormal"/>
        <w:widowControl/>
        <w:ind w:firstLine="709"/>
        <w:jc w:val="both"/>
        <w:rPr>
          <w:rFonts w:ascii="Times New Roman" w:hAnsi="Times New Roman" w:cs="Times New Roman"/>
        </w:rPr>
      </w:pPr>
      <w:proofErr w:type="spellStart"/>
      <w:r>
        <w:rPr>
          <w:rFonts w:ascii="Times New Roman" w:hAnsi="Times New Roman" w:cs="Times New Roman"/>
        </w:rPr>
        <w:t>En</w:t>
      </w:r>
      <w:proofErr w:type="spellEnd"/>
      <w:r>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A93BE2" w:rsidRDefault="00A93BE2" w:rsidP="00A93BE2">
      <w:pPr>
        <w:pStyle w:val="ConsPlusNonformat"/>
        <w:widowControl/>
        <w:ind w:firstLine="709"/>
        <w:jc w:val="both"/>
        <w:rPr>
          <w:rFonts w:ascii="Times New Roman" w:hAnsi="Times New Roman" w:cs="Times New Roman"/>
        </w:rPr>
      </w:pPr>
      <w:proofErr w:type="spellStart"/>
      <w:r>
        <w:rPr>
          <w:rFonts w:ascii="Times New Roman" w:hAnsi="Times New Roman" w:cs="Times New Roman"/>
          <w:lang w:val="en-US"/>
        </w:rPr>
        <w:t>T</w:t>
      </w:r>
      <w:r>
        <w:rPr>
          <w:rFonts w:ascii="Times New Roman" w:hAnsi="Times New Roman" w:cs="Times New Roman"/>
          <w:vertAlign w:val="subscript"/>
          <w:lang w:val="en-US"/>
        </w:rPr>
        <w:t>fn</w:t>
      </w:r>
      <w:proofErr w:type="spellEnd"/>
      <w:r>
        <w:rPr>
          <w:rFonts w:ascii="Times New Roman" w:hAnsi="Times New Roman" w:cs="Times New Roman"/>
        </w:rPr>
        <w:t xml:space="preserve"> – фактическое значение n-</w:t>
      </w:r>
      <w:proofErr w:type="spellStart"/>
      <w:r>
        <w:rPr>
          <w:rFonts w:ascii="Times New Roman" w:hAnsi="Times New Roman" w:cs="Times New Roman"/>
        </w:rPr>
        <w:t>го</w:t>
      </w:r>
      <w:proofErr w:type="spellEnd"/>
      <w:r>
        <w:rPr>
          <w:rFonts w:ascii="Times New Roman" w:hAnsi="Times New Roman" w:cs="Times New Roman"/>
        </w:rPr>
        <w:t xml:space="preserve"> показателя, характеризующего реализацию Программы;</w:t>
      </w:r>
    </w:p>
    <w:p w:rsidR="00A93BE2" w:rsidRDefault="00A93BE2" w:rsidP="00A93BE2">
      <w:pPr>
        <w:pStyle w:val="ConsPlusNonformat"/>
        <w:widowControl/>
        <w:ind w:firstLine="709"/>
        <w:jc w:val="both"/>
        <w:rPr>
          <w:rFonts w:ascii="Times New Roman" w:hAnsi="Times New Roman" w:cs="Times New Roman"/>
        </w:rPr>
      </w:pPr>
      <w:proofErr w:type="spellStart"/>
      <w:proofErr w:type="gramStart"/>
      <w:r>
        <w:rPr>
          <w:rFonts w:ascii="Times New Roman" w:hAnsi="Times New Roman" w:cs="Times New Roman"/>
          <w:lang w:val="en-US"/>
        </w:rPr>
        <w:t>T</w:t>
      </w:r>
      <w:r>
        <w:rPr>
          <w:rFonts w:ascii="Times New Roman" w:hAnsi="Times New Roman" w:cs="Times New Roman"/>
          <w:vertAlign w:val="subscript"/>
          <w:lang w:val="en-US"/>
        </w:rPr>
        <w:t>pn</w:t>
      </w:r>
      <w:proofErr w:type="spellEnd"/>
      <w:r>
        <w:rPr>
          <w:rFonts w:ascii="Times New Roman" w:hAnsi="Times New Roman" w:cs="Times New Roman"/>
        </w:rPr>
        <w:t xml:space="preserve"> – плановое значение n-</w:t>
      </w:r>
      <w:proofErr w:type="spellStart"/>
      <w:r>
        <w:rPr>
          <w:rFonts w:ascii="Times New Roman" w:hAnsi="Times New Roman" w:cs="Times New Roman"/>
        </w:rPr>
        <w:t>го</w:t>
      </w:r>
      <w:proofErr w:type="spellEnd"/>
      <w:r>
        <w:rPr>
          <w:rFonts w:ascii="Times New Roman" w:hAnsi="Times New Roman" w:cs="Times New Roman"/>
        </w:rPr>
        <w:t xml:space="preserve"> показателя, характеризующего реализацию Программы.</w:t>
      </w:r>
      <w:proofErr w:type="gramEnd"/>
    </w:p>
    <w:p w:rsidR="00A93BE2" w:rsidRDefault="00A93BE2" w:rsidP="00A93BE2">
      <w:pPr>
        <w:pStyle w:val="ConsPlusNormal"/>
        <w:widowControl/>
        <w:ind w:firstLine="709"/>
        <w:jc w:val="both"/>
        <w:rPr>
          <w:rFonts w:ascii="Times New Roman" w:hAnsi="Times New Roman" w:cs="Times New Roman"/>
        </w:rPr>
      </w:pPr>
      <w:r>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A93BE2" w:rsidRDefault="00A93BE2" w:rsidP="00A93BE2">
      <w:pPr>
        <w:pStyle w:val="ConsPlusNormal"/>
        <w:widowControl/>
        <w:ind w:firstLine="709"/>
        <w:jc w:val="both"/>
        <w:rPr>
          <w:rFonts w:ascii="Times New Roman" w:hAnsi="Times New Roman" w:cs="Times New Roman"/>
        </w:rPr>
      </w:pPr>
      <w:r>
        <w:rPr>
          <w:rFonts w:ascii="Times New Roman" w:hAnsi="Times New Roman" w:cs="Times New Roman"/>
          <w:position w:val="-24"/>
        </w:rPr>
        <w:object w:dxaOrig="1350" w:dyaOrig="855">
          <v:shape id="_x0000_i1045" type="#_x0000_t75" style="width:67.5pt;height:42.75pt" o:ole="">
            <v:imagedata r:id="rId17" o:title=""/>
          </v:shape>
          <o:OLEObject Type="Embed" ProgID="Equation.3" ShapeID="_x0000_i1045" DrawAspect="Content" ObjectID="_1677656817" r:id="rId18"/>
        </w:object>
      </w:r>
      <w:r>
        <w:rPr>
          <w:rFonts w:ascii="Times New Roman" w:hAnsi="Times New Roman" w:cs="Times New Roman"/>
        </w:rPr>
        <w:t xml:space="preserve"> где:</w:t>
      </w:r>
    </w:p>
    <w:p w:rsidR="00A93BE2" w:rsidRDefault="00A93BE2" w:rsidP="00A93BE2">
      <w:pPr>
        <w:pStyle w:val="ConsPlusNormal"/>
        <w:widowControl/>
        <w:ind w:firstLine="709"/>
        <w:jc w:val="both"/>
        <w:rPr>
          <w:rFonts w:ascii="Times New Roman" w:hAnsi="Times New Roman" w:cs="Times New Roman"/>
        </w:rPr>
      </w:pPr>
      <w:r>
        <w:rPr>
          <w:rFonts w:ascii="Times New Roman" w:hAnsi="Times New Roman" w:cs="Times New Roman"/>
        </w:rPr>
        <w:t>E – эффективность реализации программы (процентов);</w:t>
      </w:r>
    </w:p>
    <w:p w:rsidR="00A93BE2" w:rsidRDefault="00A93BE2" w:rsidP="00A93BE2">
      <w:pPr>
        <w:pStyle w:val="ConsPlusNormal"/>
        <w:widowControl/>
        <w:ind w:firstLine="709"/>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 </w:t>
      </w:r>
      <w:proofErr w:type="gramStart"/>
      <w:r>
        <w:rPr>
          <w:rFonts w:ascii="Times New Roman" w:hAnsi="Times New Roman" w:cs="Times New Roman"/>
        </w:rPr>
        <w:t>количество</w:t>
      </w:r>
      <w:proofErr w:type="gramEnd"/>
      <w:r>
        <w:rPr>
          <w:rFonts w:ascii="Times New Roman" w:hAnsi="Times New Roman" w:cs="Times New Roman"/>
        </w:rPr>
        <w:t xml:space="preserve"> индикаторов подпрограммы;</w:t>
      </w:r>
    </w:p>
    <w:p w:rsidR="00A93BE2" w:rsidRDefault="00A93BE2" w:rsidP="00A93BE2">
      <w:pPr>
        <w:ind w:firstLine="709"/>
        <w:jc w:val="both"/>
        <w:rPr>
          <w:sz w:val="20"/>
          <w:szCs w:val="20"/>
        </w:rPr>
      </w:pPr>
      <w:r>
        <w:rPr>
          <w:sz w:val="20"/>
          <w:szCs w:val="20"/>
          <w:lang w:val="en-US"/>
        </w:rPr>
        <w:t>SUM</w:t>
      </w:r>
      <w:r>
        <w:rPr>
          <w:sz w:val="20"/>
          <w:szCs w:val="20"/>
        </w:rPr>
        <w:t xml:space="preserve"> – сумма.</w:t>
      </w:r>
    </w:p>
    <w:p w:rsidR="00A93BE2" w:rsidRDefault="00A93BE2" w:rsidP="00A93BE2">
      <w:pPr>
        <w:ind w:firstLine="709"/>
        <w:jc w:val="both"/>
        <w:rPr>
          <w:sz w:val="20"/>
          <w:szCs w:val="20"/>
        </w:rPr>
      </w:pPr>
      <w:r>
        <w:rPr>
          <w:sz w:val="20"/>
          <w:szCs w:val="20"/>
        </w:rPr>
        <w:t>Правила оценки эффективности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A93BE2" w:rsidTr="00A93BE2">
        <w:trPr>
          <w:jc w:val="center"/>
        </w:trPr>
        <w:tc>
          <w:tcPr>
            <w:tcW w:w="3600"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Значение критерия</w:t>
            </w:r>
            <w:proofErr w:type="gramStart"/>
            <w:r>
              <w:rPr>
                <w:sz w:val="20"/>
                <w:szCs w:val="20"/>
              </w:rPr>
              <w:t xml:space="preserve"> Е</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Результат оценки</w:t>
            </w:r>
          </w:p>
        </w:tc>
      </w:tr>
      <w:tr w:rsidR="00A93BE2" w:rsidTr="00A93BE2">
        <w:trPr>
          <w:jc w:val="center"/>
        </w:trPr>
        <w:tc>
          <w:tcPr>
            <w:tcW w:w="3600"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u w:val="single"/>
                <w:lang w:val="en-US"/>
              </w:rPr>
              <w:t xml:space="preserve">&gt; </w:t>
            </w:r>
            <w:r>
              <w:rPr>
                <w:sz w:val="20"/>
                <w:szCs w:val="20"/>
              </w:rPr>
              <w:t>95</w:t>
            </w:r>
          </w:p>
        </w:tc>
        <w:tc>
          <w:tcPr>
            <w:tcW w:w="3780"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Высокая эффективность</w:t>
            </w:r>
          </w:p>
        </w:tc>
      </w:tr>
      <w:tr w:rsidR="00A93BE2" w:rsidTr="00A93BE2">
        <w:trPr>
          <w:jc w:val="center"/>
        </w:trPr>
        <w:tc>
          <w:tcPr>
            <w:tcW w:w="3600"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94-70</w:t>
            </w:r>
          </w:p>
        </w:tc>
        <w:tc>
          <w:tcPr>
            <w:tcW w:w="3780"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Средняя эффективность</w:t>
            </w:r>
          </w:p>
        </w:tc>
      </w:tr>
      <w:tr w:rsidR="00A93BE2" w:rsidTr="00A93BE2">
        <w:trPr>
          <w:jc w:val="center"/>
        </w:trPr>
        <w:tc>
          <w:tcPr>
            <w:tcW w:w="3600"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69-50</w:t>
            </w:r>
          </w:p>
        </w:tc>
        <w:tc>
          <w:tcPr>
            <w:tcW w:w="3780"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Низкая эффективность</w:t>
            </w:r>
          </w:p>
        </w:tc>
      </w:tr>
      <w:tr w:rsidR="00A93BE2" w:rsidTr="00A93BE2">
        <w:trPr>
          <w:jc w:val="center"/>
        </w:trPr>
        <w:tc>
          <w:tcPr>
            <w:tcW w:w="3600"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lang w:val="en-US"/>
              </w:rPr>
            </w:pPr>
            <w:r>
              <w:rPr>
                <w:sz w:val="20"/>
                <w:szCs w:val="20"/>
                <w:u w:val="single"/>
                <w:lang w:val="en-US"/>
              </w:rPr>
              <w:t xml:space="preserve">&lt; </w:t>
            </w:r>
            <w:r>
              <w:rPr>
                <w:sz w:val="20"/>
                <w:szCs w:val="20"/>
                <w:lang w:val="en-US"/>
              </w:rPr>
              <w:t>49</w:t>
            </w:r>
          </w:p>
        </w:tc>
        <w:tc>
          <w:tcPr>
            <w:tcW w:w="3780"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Неэффективный элемент</w:t>
            </w:r>
          </w:p>
        </w:tc>
      </w:tr>
    </w:tbl>
    <w:p w:rsidR="00A93BE2" w:rsidRDefault="00A93BE2" w:rsidP="00A93BE2">
      <w:pPr>
        <w:ind w:firstLine="709"/>
        <w:jc w:val="both"/>
        <w:rPr>
          <w:sz w:val="20"/>
          <w:szCs w:val="20"/>
        </w:rPr>
      </w:pPr>
      <w:r>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A93BE2" w:rsidRDefault="00A93BE2" w:rsidP="00A93BE2">
      <w:pPr>
        <w:ind w:left="851"/>
        <w:jc w:val="center"/>
        <w:rPr>
          <w:b/>
          <w:sz w:val="20"/>
          <w:szCs w:val="20"/>
        </w:rPr>
      </w:pPr>
    </w:p>
    <w:p w:rsidR="00A93BE2" w:rsidRDefault="00A93BE2" w:rsidP="00A93BE2">
      <w:pPr>
        <w:ind w:left="851"/>
        <w:jc w:val="center"/>
        <w:rPr>
          <w:b/>
          <w:sz w:val="20"/>
          <w:szCs w:val="20"/>
        </w:rPr>
      </w:pPr>
      <w:r>
        <w:rPr>
          <w:b/>
          <w:sz w:val="20"/>
          <w:szCs w:val="20"/>
        </w:rPr>
        <w:t xml:space="preserve">2.9. Реализация и </w:t>
      </w:r>
      <w:proofErr w:type="gramStart"/>
      <w:r>
        <w:rPr>
          <w:b/>
          <w:sz w:val="20"/>
          <w:szCs w:val="20"/>
        </w:rPr>
        <w:t>контроль за</w:t>
      </w:r>
      <w:proofErr w:type="gramEnd"/>
      <w:r>
        <w:rPr>
          <w:b/>
          <w:sz w:val="20"/>
          <w:szCs w:val="20"/>
        </w:rPr>
        <w:t xml:space="preserve"> ходом выполнения программы</w:t>
      </w:r>
    </w:p>
    <w:p w:rsidR="00A93BE2" w:rsidRDefault="00A93BE2" w:rsidP="00A93BE2">
      <w:pPr>
        <w:ind w:firstLine="709"/>
        <w:jc w:val="both"/>
        <w:rPr>
          <w:sz w:val="20"/>
          <w:szCs w:val="20"/>
        </w:rPr>
      </w:pPr>
      <w:r>
        <w:rPr>
          <w:sz w:val="20"/>
          <w:szCs w:val="20"/>
        </w:rPr>
        <w:t xml:space="preserve">Реализация и </w:t>
      </w:r>
      <w:proofErr w:type="gramStart"/>
      <w:r>
        <w:rPr>
          <w:sz w:val="20"/>
          <w:szCs w:val="20"/>
        </w:rPr>
        <w:t>контроль за</w:t>
      </w:r>
      <w:proofErr w:type="gramEnd"/>
      <w:r>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A93BE2" w:rsidRDefault="00A93BE2" w:rsidP="00A93BE2">
      <w:pPr>
        <w:rPr>
          <w:sz w:val="20"/>
          <w:szCs w:val="20"/>
        </w:rPr>
        <w:sectPr w:rsidR="00A93BE2" w:rsidSect="00644006">
          <w:pgSz w:w="11905" w:h="16837"/>
          <w:pgMar w:top="1134" w:right="424" w:bottom="1134" w:left="851" w:header="720" w:footer="720" w:gutter="0"/>
          <w:cols w:space="720"/>
        </w:sectPr>
      </w:pPr>
    </w:p>
    <w:p w:rsidR="00A93BE2" w:rsidRDefault="00A93BE2" w:rsidP="00A93BE2">
      <w:pPr>
        <w:pStyle w:val="1"/>
        <w:ind w:left="9781"/>
        <w:rPr>
          <w:rFonts w:ascii="Times New Roman" w:hAnsi="Times New Roman"/>
          <w:b w:val="0"/>
          <w:sz w:val="20"/>
          <w:szCs w:val="20"/>
        </w:rPr>
      </w:pPr>
      <w:r>
        <w:rPr>
          <w:rFonts w:ascii="Times New Roman" w:hAnsi="Times New Roman"/>
          <w:b w:val="0"/>
          <w:sz w:val="20"/>
          <w:szCs w:val="20"/>
        </w:rPr>
        <w:lastRenderedPageBreak/>
        <w:t xml:space="preserve">Приложение № 1 </w:t>
      </w:r>
    </w:p>
    <w:p w:rsidR="00A93BE2" w:rsidRDefault="00A93BE2" w:rsidP="00A93BE2">
      <w:pPr>
        <w:ind w:left="9781"/>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pStyle w:val="ConsPlusNormal"/>
        <w:jc w:val="center"/>
        <w:rPr>
          <w:rFonts w:ascii="Times New Roman" w:hAnsi="Times New Roman" w:cs="Times New Roman"/>
          <w:b/>
        </w:rPr>
      </w:pPr>
      <w:r>
        <w:rPr>
          <w:rFonts w:ascii="Times New Roman" w:hAnsi="Times New Roman" w:cs="Times New Roman"/>
          <w:b/>
        </w:rPr>
        <w:t>Цели, целевые показатели, задачи, показатели результативности (показатели развития отрасли, вида экономической деятельности) к муниципальной программе «Дорожная деятельность в отношении автомобильных дорог местного значения Каратузского сельсовета» на 2014-2023 годы</w:t>
      </w:r>
    </w:p>
    <w:tbl>
      <w:tblPr>
        <w:tblW w:w="15030" w:type="dxa"/>
        <w:tblInd w:w="70" w:type="dxa"/>
        <w:tblLayout w:type="fixed"/>
        <w:tblCellMar>
          <w:left w:w="70" w:type="dxa"/>
          <w:right w:w="70" w:type="dxa"/>
        </w:tblCellMar>
        <w:tblLook w:val="04A0" w:firstRow="1" w:lastRow="0" w:firstColumn="1" w:lastColumn="0" w:noHBand="0" w:noVBand="1"/>
      </w:tblPr>
      <w:tblGrid>
        <w:gridCol w:w="570"/>
        <w:gridCol w:w="2694"/>
        <w:gridCol w:w="709"/>
        <w:gridCol w:w="1134"/>
        <w:gridCol w:w="1276"/>
        <w:gridCol w:w="708"/>
        <w:gridCol w:w="567"/>
        <w:gridCol w:w="709"/>
        <w:gridCol w:w="567"/>
        <w:gridCol w:w="709"/>
        <w:gridCol w:w="709"/>
        <w:gridCol w:w="1276"/>
        <w:gridCol w:w="1134"/>
        <w:gridCol w:w="1134"/>
        <w:gridCol w:w="1134"/>
      </w:tblGrid>
      <w:tr w:rsidR="00A93BE2" w:rsidTr="00A93BE2">
        <w:trPr>
          <w:trHeight w:val="20"/>
          <w:tblHeader/>
        </w:trPr>
        <w:tc>
          <w:tcPr>
            <w:tcW w:w="569"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pStyle w:val="ConsPlusNorma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692"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Цели, задачи, показатели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Ед. изм.</w:t>
            </w:r>
          </w:p>
        </w:tc>
        <w:tc>
          <w:tcPr>
            <w:tcW w:w="1134"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Вес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 xml:space="preserve">Источник </w:t>
            </w:r>
            <w:r>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Годы реализации муниципальной программы</w:t>
            </w:r>
          </w:p>
        </w:tc>
      </w:tr>
      <w:tr w:rsidR="00A93BE2" w:rsidTr="00A93BE2">
        <w:trPr>
          <w:trHeight w:val="2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1-й год 2014</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2-й год 2015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3-й год 2016</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текущий финансовый год 2020</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spacing w:after="200" w:line="276" w:lineRule="auto"/>
              <w:jc w:val="center"/>
              <w:rPr>
                <w:sz w:val="20"/>
                <w:szCs w:val="20"/>
              </w:rPr>
            </w:pPr>
            <w:r>
              <w:rPr>
                <w:sz w:val="20"/>
                <w:szCs w:val="20"/>
              </w:rPr>
              <w:t>второй год планового периода 2023</w:t>
            </w:r>
          </w:p>
        </w:tc>
      </w:tr>
      <w:tr w:rsidR="00A93BE2" w:rsidTr="00A93BE2">
        <w:trPr>
          <w:trHeight w:val="20"/>
        </w:trPr>
        <w:tc>
          <w:tcPr>
            <w:tcW w:w="569" w:type="dxa"/>
            <w:tcBorders>
              <w:top w:val="single" w:sz="6" w:space="0" w:color="auto"/>
              <w:left w:val="single" w:sz="6" w:space="0" w:color="auto"/>
              <w:bottom w:val="single" w:sz="6" w:space="0" w:color="auto"/>
              <w:right w:val="single" w:sz="4" w:space="0" w:color="auto"/>
            </w:tcBorders>
            <w:hideMark/>
          </w:tcPr>
          <w:p w:rsidR="00A93BE2" w:rsidRDefault="00A93BE2">
            <w:pPr>
              <w:jc w:val="both"/>
              <w:rPr>
                <w:b/>
                <w:sz w:val="20"/>
                <w:szCs w:val="20"/>
              </w:rPr>
            </w:pPr>
            <w:r>
              <w:rPr>
                <w:b/>
                <w:sz w:val="20"/>
                <w:szCs w:val="20"/>
              </w:rPr>
              <w:t>1.</w:t>
            </w:r>
          </w:p>
        </w:tc>
        <w:tc>
          <w:tcPr>
            <w:tcW w:w="14458" w:type="dxa"/>
            <w:gridSpan w:val="14"/>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shd w:val="clear" w:color="auto" w:fill="FFFFFF"/>
              </w:rPr>
            </w:pPr>
            <w:r>
              <w:rPr>
                <w:rFonts w:ascii="Times New Roman" w:hAnsi="Times New Roman" w:cs="Times New Roman"/>
                <w:b/>
              </w:rPr>
              <w:t xml:space="preserve">Цель: </w:t>
            </w:r>
            <w:r>
              <w:rPr>
                <w:rFonts w:ascii="Times New Roman" w:hAnsi="Times New Roman" w:cs="Times New Roman"/>
                <w:b/>
                <w:shd w:val="clear" w:color="auto" w:fill="FFFFFF"/>
              </w:rPr>
              <w:t xml:space="preserve">Комплексное решение вопросов, связанных </w:t>
            </w:r>
            <w:proofErr w:type="gramStart"/>
            <w:r>
              <w:rPr>
                <w:rFonts w:ascii="Times New Roman" w:hAnsi="Times New Roman" w:cs="Times New Roman"/>
                <w:b/>
                <w:shd w:val="clear" w:color="auto" w:fill="FFFFFF"/>
              </w:rPr>
              <w:t>с</w:t>
            </w:r>
            <w:proofErr w:type="gramEnd"/>
            <w:r>
              <w:rPr>
                <w:rFonts w:ascii="Times New Roman" w:hAnsi="Times New Roman" w:cs="Times New Roman"/>
                <w:b/>
                <w:shd w:val="clear" w:color="auto" w:fill="FFFFFF"/>
              </w:rPr>
              <w:t>:</w:t>
            </w:r>
          </w:p>
          <w:p w:rsidR="00A93BE2" w:rsidRDefault="00A93BE2">
            <w:pPr>
              <w:jc w:val="both"/>
              <w:rPr>
                <w:b/>
                <w:sz w:val="20"/>
                <w:szCs w:val="20"/>
              </w:rPr>
            </w:pPr>
            <w:r>
              <w:rPr>
                <w:b/>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Pr>
                <w:b/>
                <w:sz w:val="20"/>
                <w:szCs w:val="20"/>
              </w:rPr>
              <w:t xml:space="preserve">; </w:t>
            </w:r>
          </w:p>
          <w:p w:rsidR="00A93BE2" w:rsidRDefault="00A93BE2">
            <w:pPr>
              <w:jc w:val="both"/>
              <w:rPr>
                <w:b/>
                <w:sz w:val="20"/>
                <w:szCs w:val="20"/>
              </w:rPr>
            </w:pPr>
            <w:r>
              <w:rPr>
                <w:b/>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A93BE2" w:rsidRDefault="00A93BE2">
            <w:pPr>
              <w:jc w:val="both"/>
              <w:rPr>
                <w:b/>
                <w:sz w:val="20"/>
                <w:szCs w:val="20"/>
              </w:rPr>
            </w:pPr>
            <w:r>
              <w:rPr>
                <w:b/>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1.1.</w:t>
            </w: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1</w:t>
            </w:r>
          </w:p>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bCs/>
                <w:iCs/>
              </w:rPr>
              <w:t xml:space="preserve">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ГПКК Каратузское АТП</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1.2.</w:t>
            </w: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jc w:val="both"/>
              <w:rPr>
                <w:sz w:val="20"/>
                <w:szCs w:val="20"/>
              </w:rPr>
            </w:pPr>
            <w:r>
              <w:rPr>
                <w:sz w:val="20"/>
                <w:szCs w:val="20"/>
              </w:rPr>
              <w:t>Целевой показатель 2</w:t>
            </w:r>
          </w:p>
          <w:p w:rsidR="00A93BE2" w:rsidRDefault="00A93BE2">
            <w:pPr>
              <w:jc w:val="both"/>
              <w:rPr>
                <w:sz w:val="20"/>
                <w:szCs w:val="20"/>
              </w:rPr>
            </w:pPr>
            <w:r>
              <w:rPr>
                <w:sz w:val="20"/>
                <w:szCs w:val="20"/>
              </w:rPr>
              <w:t>Снижение количества ДТП с пострадавшими</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ГИБДД</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21</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709"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1276"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1.3.</w:t>
            </w: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jc w:val="both"/>
              <w:rPr>
                <w:sz w:val="20"/>
                <w:szCs w:val="20"/>
              </w:rPr>
            </w:pPr>
            <w:r>
              <w:rPr>
                <w:sz w:val="20"/>
                <w:szCs w:val="20"/>
              </w:rPr>
              <w:t>Целевой показатель 3</w:t>
            </w:r>
          </w:p>
          <w:p w:rsidR="00A93BE2" w:rsidRDefault="00A93BE2">
            <w:pPr>
              <w:rPr>
                <w:sz w:val="20"/>
                <w:szCs w:val="20"/>
              </w:rPr>
            </w:pPr>
            <w:r>
              <w:rPr>
                <w:sz w:val="20"/>
                <w:szCs w:val="20"/>
              </w:rPr>
              <w:t xml:space="preserve">Сокращение числа погибших в ДТП людей </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ГИБДД</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1.4.</w:t>
            </w: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jc w:val="both"/>
              <w:rPr>
                <w:sz w:val="20"/>
                <w:szCs w:val="20"/>
              </w:rPr>
            </w:pPr>
            <w:r>
              <w:rPr>
                <w:sz w:val="20"/>
                <w:szCs w:val="20"/>
              </w:rPr>
              <w:t>Целевой показатель 4</w:t>
            </w:r>
          </w:p>
          <w:p w:rsidR="00A93BE2" w:rsidRDefault="00A93BE2">
            <w:pPr>
              <w:rPr>
                <w:sz w:val="20"/>
                <w:szCs w:val="20"/>
              </w:rPr>
            </w:pPr>
            <w:r>
              <w:rPr>
                <w:bCs/>
                <w:sz w:val="20"/>
                <w:szCs w:val="20"/>
              </w:rPr>
              <w:t xml:space="preserve">Осуществление модернизации, реконструкции и капитального ремонта дорог </w:t>
            </w:r>
            <w:r>
              <w:rPr>
                <w:bCs/>
                <w:sz w:val="20"/>
                <w:szCs w:val="20"/>
              </w:rPr>
              <w:lastRenderedPageBreak/>
              <w:t>местного значения</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lastRenderedPageBreak/>
              <w:t>км</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3,205</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lastRenderedPageBreak/>
              <w:t>1.1</w:t>
            </w:r>
          </w:p>
        </w:tc>
        <w:tc>
          <w:tcPr>
            <w:tcW w:w="14458" w:type="dxa"/>
            <w:gridSpan w:val="14"/>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Задача 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1.1.1</w:t>
            </w:r>
          </w:p>
        </w:tc>
        <w:tc>
          <w:tcPr>
            <w:tcW w:w="14458" w:type="dxa"/>
            <w:gridSpan w:val="14"/>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Подпрограмма 1. «Создание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rPr>
            </w:pPr>
            <w:r>
              <w:rPr>
                <w:rFonts w:ascii="Times New Roman" w:hAnsi="Times New Roman" w:cs="Times New Roman"/>
              </w:rPr>
              <w:t>Дотирование убыточных маршрутов путем предоставления субсидий перевозчикам</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маршрутов</w:t>
            </w:r>
          </w:p>
        </w:tc>
        <w:tc>
          <w:tcPr>
            <w:tcW w:w="1134" w:type="dxa"/>
            <w:tcBorders>
              <w:top w:val="single" w:sz="6" w:space="0" w:color="auto"/>
              <w:left w:val="single" w:sz="6" w:space="0" w:color="auto"/>
              <w:bottom w:val="single" w:sz="6" w:space="0" w:color="auto"/>
              <w:right w:val="single" w:sz="6" w:space="0" w:color="auto"/>
            </w:tcBorders>
            <w:vAlign w:val="center"/>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276"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 xml:space="preserve">1.2. </w:t>
            </w:r>
          </w:p>
        </w:tc>
        <w:tc>
          <w:tcPr>
            <w:tcW w:w="14458" w:type="dxa"/>
            <w:gridSpan w:val="14"/>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Задача 2: Повышение уровня безопасности дорожного движения на территории Каратузского сельсовета</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b/>
              </w:rPr>
            </w:pPr>
          </w:p>
        </w:tc>
        <w:tc>
          <w:tcPr>
            <w:tcW w:w="14458" w:type="dxa"/>
            <w:gridSpan w:val="14"/>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Подпрограмма 2. «Обеспечение безопасности дорожного движения на территории Каратузского сельсовета» на 2014-2023 годы</w:t>
            </w:r>
          </w:p>
        </w:tc>
      </w:tr>
      <w:tr w:rsidR="00A93BE2" w:rsidTr="00A93BE2">
        <w:trPr>
          <w:trHeight w:val="247"/>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Обустройство пешеходных переходов и нанесения дорожной разметки</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proofErr w:type="spellStart"/>
            <w:r>
              <w:rPr>
                <w:rFonts w:ascii="Times New Roman" w:hAnsi="Times New Roman" w:cs="Times New Roman"/>
              </w:rPr>
              <w:t>м.кв</w:t>
            </w:r>
            <w:proofErr w:type="spellEnd"/>
            <w:r>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475,2</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483</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495</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495</w:t>
            </w:r>
          </w:p>
        </w:tc>
        <w:tc>
          <w:tcPr>
            <w:tcW w:w="709"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514</w:t>
            </w:r>
          </w:p>
        </w:tc>
        <w:tc>
          <w:tcPr>
            <w:tcW w:w="1276"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530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0</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Приобретение и установка недостающих дорожных знаков</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знаков</w:t>
            </w:r>
          </w:p>
        </w:tc>
        <w:tc>
          <w:tcPr>
            <w:tcW w:w="1134"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38</w:t>
            </w:r>
          </w:p>
        </w:tc>
        <w:tc>
          <w:tcPr>
            <w:tcW w:w="1276"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97</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0</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1.3.</w:t>
            </w:r>
          </w:p>
        </w:tc>
        <w:tc>
          <w:tcPr>
            <w:tcW w:w="14458" w:type="dxa"/>
            <w:gridSpan w:val="14"/>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Задача 3: Повышение пропускной способности дорог и улучшение транспортно-эксплуатационных показателей сети автомобильных дорог поселения;</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b/>
              </w:rPr>
            </w:pPr>
          </w:p>
        </w:tc>
        <w:tc>
          <w:tcPr>
            <w:tcW w:w="14458" w:type="dxa"/>
            <w:gridSpan w:val="14"/>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b/>
              </w:rPr>
            </w:pPr>
            <w:r>
              <w:rPr>
                <w:rFonts w:ascii="Times New Roman" w:hAnsi="Times New Roman" w:cs="Times New Roman"/>
                <w:b/>
              </w:rPr>
              <w:t>Подпрограмма 3. «Развитие и модернизация улично-дорожной сети Каратузского сельсовета» на 2014-2023 годы</w:t>
            </w: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r>
      <w:tr w:rsidR="00A93BE2" w:rsidTr="00A93BE2">
        <w:trPr>
          <w:trHeight w:val="20"/>
        </w:trPr>
        <w:tc>
          <w:tcPr>
            <w:tcW w:w="569" w:type="dxa"/>
            <w:tcBorders>
              <w:top w:val="single" w:sz="6" w:space="0" w:color="auto"/>
              <w:left w:val="single" w:sz="6" w:space="0" w:color="auto"/>
              <w:bottom w:val="single" w:sz="6" w:space="0" w:color="auto"/>
              <w:right w:val="single" w:sz="6" w:space="0" w:color="auto"/>
            </w:tcBorders>
          </w:tcPr>
          <w:p w:rsidR="00A93BE2" w:rsidRDefault="00A93BE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rPr>
            </w:pPr>
            <w:r>
              <w:rPr>
                <w:rFonts w:ascii="Times New Roman" w:hAnsi="Times New Roman" w:cs="Times New Roman"/>
              </w:rPr>
              <w:t>Модернизация, реконструкция и капитальный ремонт автомобильных дорог общего пользования местного значения сельского поселения</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proofErr w:type="gramStart"/>
            <w:r>
              <w:rPr>
                <w:rFonts w:ascii="Times New Roman" w:hAnsi="Times New Roman" w:cs="Times New Roman"/>
              </w:rPr>
              <w:t>км</w:t>
            </w:r>
            <w:proofErr w:type="gramEnd"/>
            <w:r>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A93BE2" w:rsidRDefault="00A93BE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09"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6" w:space="0" w:color="auto"/>
              <w:left w:val="single" w:sz="4" w:space="0" w:color="auto"/>
              <w:bottom w:val="single" w:sz="6"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6" w:space="0" w:color="auto"/>
              <w:left w:val="single" w:sz="4"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r>
    </w:tbl>
    <w:p w:rsidR="00A93BE2" w:rsidRDefault="00A93BE2" w:rsidP="00A93BE2">
      <w:pPr>
        <w:pStyle w:val="ConsPlusNormal"/>
        <w:widowControl/>
        <w:ind w:firstLine="0"/>
        <w:jc w:val="both"/>
        <w:rPr>
          <w:rFonts w:ascii="Times New Roman" w:hAnsi="Times New Roman" w:cs="Times New Roman"/>
        </w:rPr>
      </w:pPr>
    </w:p>
    <w:p w:rsidR="00A93BE2" w:rsidRDefault="00A93BE2" w:rsidP="00A93BE2">
      <w:pPr>
        <w:rPr>
          <w:sz w:val="20"/>
          <w:szCs w:val="20"/>
        </w:rPr>
        <w:sectPr w:rsidR="00A93BE2" w:rsidSect="00644006">
          <w:pgSz w:w="16838" w:h="11906" w:orient="landscape"/>
          <w:pgMar w:top="1701" w:right="424" w:bottom="850" w:left="851" w:header="708" w:footer="708" w:gutter="0"/>
          <w:cols w:space="720"/>
        </w:sectPr>
      </w:pPr>
    </w:p>
    <w:p w:rsidR="00A93BE2" w:rsidRDefault="00A93BE2" w:rsidP="00A93BE2">
      <w:pPr>
        <w:pStyle w:val="1"/>
        <w:ind w:left="9781"/>
        <w:rPr>
          <w:rFonts w:ascii="Times New Roman" w:hAnsi="Times New Roman"/>
          <w:b w:val="0"/>
          <w:sz w:val="20"/>
          <w:szCs w:val="20"/>
        </w:rPr>
      </w:pPr>
      <w:r>
        <w:rPr>
          <w:rFonts w:ascii="Times New Roman" w:hAnsi="Times New Roman"/>
          <w:b w:val="0"/>
          <w:sz w:val="20"/>
          <w:szCs w:val="20"/>
        </w:rPr>
        <w:lastRenderedPageBreak/>
        <w:t xml:space="preserve">Приложение № 2 </w:t>
      </w:r>
    </w:p>
    <w:p w:rsidR="00A93BE2" w:rsidRDefault="00A93BE2" w:rsidP="00A93BE2">
      <w:pPr>
        <w:ind w:left="9781"/>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pStyle w:val="ConsPlusNormal"/>
        <w:widowControl/>
        <w:ind w:firstLine="0"/>
        <w:jc w:val="center"/>
        <w:rPr>
          <w:rFonts w:ascii="Times New Roman" w:hAnsi="Times New Roman" w:cs="Times New Roman"/>
          <w:b/>
        </w:rPr>
      </w:pPr>
    </w:p>
    <w:p w:rsidR="00A93BE2" w:rsidRDefault="00A93BE2" w:rsidP="00A93BE2">
      <w:pPr>
        <w:pStyle w:val="ConsPlusNormal"/>
        <w:widowControl/>
        <w:ind w:firstLine="0"/>
        <w:jc w:val="center"/>
        <w:rPr>
          <w:rFonts w:ascii="Times New Roman" w:hAnsi="Times New Roman" w:cs="Times New Roman"/>
          <w:b/>
        </w:rPr>
      </w:pPr>
      <w:r>
        <w:rPr>
          <w:rFonts w:ascii="Times New Roman" w:hAnsi="Times New Roman" w:cs="Times New Roman"/>
          <w:b/>
        </w:rPr>
        <w:t>Целевые показатели на долгосрочный период к муниципальной программе</w:t>
      </w:r>
    </w:p>
    <w:p w:rsidR="00A93BE2" w:rsidRDefault="00A93BE2" w:rsidP="00A93BE2">
      <w:pPr>
        <w:jc w:val="center"/>
        <w:rPr>
          <w:b/>
          <w:sz w:val="20"/>
          <w:szCs w:val="20"/>
        </w:rPr>
      </w:pPr>
      <w:r>
        <w:rPr>
          <w:b/>
          <w:sz w:val="20"/>
          <w:szCs w:val="20"/>
        </w:rPr>
        <w:t>«Дорожная деятельность в отношении автомобильных дорог местного значения Каратузского сельсовета» на 2014-2023 годы</w:t>
      </w:r>
    </w:p>
    <w:p w:rsidR="00A93BE2" w:rsidRDefault="00A93BE2" w:rsidP="00A93BE2">
      <w:pPr>
        <w:pStyle w:val="ConsPlusNormal"/>
        <w:widowControl/>
        <w:ind w:firstLine="0"/>
        <w:jc w:val="both"/>
        <w:rPr>
          <w:rFonts w:ascii="Times New Roman" w:hAnsi="Times New Roman" w:cs="Times New Roman"/>
        </w:rPr>
      </w:pPr>
    </w:p>
    <w:tbl>
      <w:tblPr>
        <w:tblW w:w="15030" w:type="dxa"/>
        <w:tblInd w:w="70" w:type="dxa"/>
        <w:tblLayout w:type="fixed"/>
        <w:tblCellMar>
          <w:left w:w="70" w:type="dxa"/>
          <w:right w:w="70" w:type="dxa"/>
        </w:tblCellMar>
        <w:tblLook w:val="04A0" w:firstRow="1" w:lastRow="0" w:firstColumn="1" w:lastColumn="0" w:noHBand="0" w:noVBand="1"/>
      </w:tblPr>
      <w:tblGrid>
        <w:gridCol w:w="567"/>
        <w:gridCol w:w="5102"/>
        <w:gridCol w:w="568"/>
        <w:gridCol w:w="709"/>
        <w:gridCol w:w="708"/>
        <w:gridCol w:w="567"/>
        <w:gridCol w:w="567"/>
        <w:gridCol w:w="709"/>
        <w:gridCol w:w="713"/>
        <w:gridCol w:w="1276"/>
        <w:gridCol w:w="1276"/>
        <w:gridCol w:w="1134"/>
        <w:gridCol w:w="1134"/>
      </w:tblGrid>
      <w:tr w:rsidR="00A93BE2" w:rsidTr="00A93BE2">
        <w:trPr>
          <w:cantSplit/>
          <w:trHeight w:val="273"/>
        </w:trPr>
        <w:tc>
          <w:tcPr>
            <w:tcW w:w="566"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ind w:left="-57" w:right="-57"/>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5100"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 xml:space="preserve">Цели, целевые </w:t>
            </w:r>
            <w:r>
              <w:rPr>
                <w:sz w:val="20"/>
                <w:szCs w:val="20"/>
              </w:rPr>
              <w:br/>
              <w:t>показатели</w:t>
            </w:r>
          </w:p>
        </w:tc>
        <w:tc>
          <w:tcPr>
            <w:tcW w:w="567"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Ед. изм.</w:t>
            </w:r>
          </w:p>
        </w:tc>
        <w:tc>
          <w:tcPr>
            <w:tcW w:w="8793" w:type="dxa"/>
            <w:gridSpan w:val="10"/>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Годы реализации муниципальной программы</w:t>
            </w:r>
          </w:p>
        </w:tc>
      </w:tr>
      <w:tr w:rsidR="00A93BE2" w:rsidTr="00A93BE2">
        <w:trPr>
          <w:cantSplit/>
          <w:trHeight w:val="240"/>
        </w:trPr>
        <w:tc>
          <w:tcPr>
            <w:tcW w:w="300"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709"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5-й год 2018</w:t>
            </w:r>
          </w:p>
        </w:tc>
        <w:tc>
          <w:tcPr>
            <w:tcW w:w="713"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hideMark/>
          </w:tcPr>
          <w:p w:rsidR="00A93BE2" w:rsidRDefault="00A93BE2">
            <w:pPr>
              <w:jc w:val="both"/>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второй год планового периода 2023</w:t>
            </w:r>
          </w:p>
        </w:tc>
      </w:tr>
      <w:tr w:rsidR="00A93BE2" w:rsidTr="00A93BE2">
        <w:trPr>
          <w:cantSplit/>
          <w:trHeight w:val="240"/>
        </w:trPr>
        <w:tc>
          <w:tcPr>
            <w:tcW w:w="15026" w:type="dxa"/>
            <w:gridSpan w:val="13"/>
            <w:tcBorders>
              <w:top w:val="single" w:sz="4" w:space="0" w:color="auto"/>
              <w:left w:val="single" w:sz="4" w:space="0" w:color="auto"/>
              <w:bottom w:val="single" w:sz="4" w:space="0" w:color="auto"/>
              <w:right w:val="single" w:sz="4" w:space="0" w:color="auto"/>
            </w:tcBorders>
            <w:hideMark/>
          </w:tcPr>
          <w:p w:rsidR="00A93BE2" w:rsidRDefault="00A93BE2">
            <w:pPr>
              <w:pStyle w:val="ConsPlusNormal"/>
              <w:ind w:firstLine="0"/>
              <w:rPr>
                <w:rFonts w:ascii="Times New Roman" w:hAnsi="Times New Roman" w:cs="Times New Roman"/>
                <w:b/>
              </w:rPr>
            </w:pPr>
            <w:r>
              <w:rPr>
                <w:rFonts w:ascii="Times New Roman" w:hAnsi="Times New Roman" w:cs="Times New Roman"/>
                <w:b/>
              </w:rPr>
              <w:t xml:space="preserve">Цель: Комплексное решение вопросов, связанных </w:t>
            </w:r>
            <w:proofErr w:type="gramStart"/>
            <w:r>
              <w:rPr>
                <w:rFonts w:ascii="Times New Roman" w:hAnsi="Times New Roman" w:cs="Times New Roman"/>
                <w:b/>
              </w:rPr>
              <w:t>с</w:t>
            </w:r>
            <w:proofErr w:type="gramEnd"/>
            <w:r>
              <w:rPr>
                <w:rFonts w:ascii="Times New Roman" w:hAnsi="Times New Roman" w:cs="Times New Roman"/>
                <w:b/>
              </w:rPr>
              <w:t>:</w:t>
            </w:r>
          </w:p>
          <w:p w:rsidR="00A93BE2" w:rsidRDefault="00A93BE2">
            <w:pPr>
              <w:pStyle w:val="ConsPlusNormal"/>
              <w:ind w:firstLine="0"/>
              <w:rPr>
                <w:rFonts w:ascii="Times New Roman" w:hAnsi="Times New Roman" w:cs="Times New Roman"/>
                <w:b/>
              </w:rPr>
            </w:pPr>
            <w:r>
              <w:rPr>
                <w:rFonts w:ascii="Times New Roman" w:hAnsi="Times New Roman" w:cs="Times New Roman"/>
                <w:b/>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p>
          <w:p w:rsidR="00A93BE2" w:rsidRDefault="00A93BE2">
            <w:pPr>
              <w:pStyle w:val="ConsPlusNormal"/>
              <w:ind w:firstLine="0"/>
              <w:rPr>
                <w:rFonts w:ascii="Times New Roman" w:hAnsi="Times New Roman" w:cs="Times New Roman"/>
                <w:b/>
              </w:rPr>
            </w:pPr>
            <w:r>
              <w:rPr>
                <w:rFonts w:ascii="Times New Roman" w:hAnsi="Times New Roman" w:cs="Times New Roman"/>
                <w:b/>
              </w:rPr>
              <w:t>- обеспечением сохранности жизни, здоровья граждан и их имущества, гарантии их законных прав на безопасные условия движения на дорогах;</w:t>
            </w:r>
          </w:p>
          <w:p w:rsidR="00A93BE2" w:rsidRDefault="00A93BE2">
            <w:pPr>
              <w:pStyle w:val="ConsPlusNormal"/>
              <w:widowControl/>
              <w:ind w:firstLine="0"/>
              <w:rPr>
                <w:rFonts w:ascii="Times New Roman" w:hAnsi="Times New Roman" w:cs="Times New Roman"/>
                <w:b/>
              </w:rPr>
            </w:pPr>
            <w:r>
              <w:rPr>
                <w:rFonts w:ascii="Times New Roman" w:hAnsi="Times New Roman" w:cs="Times New Roman"/>
                <w:b/>
              </w:rPr>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A93BE2" w:rsidTr="00A93BE2">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1.1</w:t>
            </w:r>
          </w:p>
        </w:tc>
        <w:tc>
          <w:tcPr>
            <w:tcW w:w="5100"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1:</w:t>
            </w:r>
            <w:r>
              <w:rPr>
                <w:rFonts w:ascii="Times New Roman" w:hAnsi="Times New Roman" w:cs="Times New Roman"/>
                <w:bCs/>
                <w:iCs/>
                <w:color w:val="000000"/>
              </w:rPr>
              <w:t xml:space="preserve"> 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13"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r>
      <w:tr w:rsidR="00A93BE2" w:rsidTr="00A93BE2">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1.2</w:t>
            </w:r>
          </w:p>
        </w:tc>
        <w:tc>
          <w:tcPr>
            <w:tcW w:w="5100"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2: Снижение количества ДТП с пострадавшими</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человек</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713"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A93BE2" w:rsidTr="00A93BE2">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1.3</w:t>
            </w:r>
          </w:p>
        </w:tc>
        <w:tc>
          <w:tcPr>
            <w:tcW w:w="5100"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 xml:space="preserve">Целевой показатель 3: Сокращение числа погибших в ДТП людей </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человек</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13"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w:t>
            </w:r>
          </w:p>
        </w:tc>
      </w:tr>
      <w:tr w:rsidR="00A93BE2" w:rsidTr="00A93BE2">
        <w:trPr>
          <w:cantSplit/>
          <w:trHeight w:val="240"/>
        </w:trPr>
        <w:tc>
          <w:tcPr>
            <w:tcW w:w="566" w:type="dxa"/>
            <w:tcBorders>
              <w:top w:val="single" w:sz="4" w:space="0" w:color="auto"/>
              <w:left w:val="single" w:sz="4" w:space="0" w:color="auto"/>
              <w:bottom w:val="single" w:sz="4" w:space="0" w:color="auto"/>
              <w:right w:val="single" w:sz="4" w:space="0" w:color="auto"/>
            </w:tcBorders>
          </w:tcPr>
          <w:p w:rsidR="00A93BE2" w:rsidRDefault="00A93BE2">
            <w:pPr>
              <w:jc w:val="both"/>
              <w:rPr>
                <w:sz w:val="20"/>
                <w:szCs w:val="20"/>
              </w:rPr>
            </w:pPr>
          </w:p>
        </w:tc>
        <w:tc>
          <w:tcPr>
            <w:tcW w:w="5100"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bCs/>
                <w:color w:val="1E1E1E"/>
                <w:sz w:val="20"/>
                <w:szCs w:val="20"/>
              </w:rPr>
              <w:t xml:space="preserve">Целевой показатель 4: Осуществление модернизации, реконструкции и капитального ремонта дорог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км</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13"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3,205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A93BE2" w:rsidTr="00A93BE2">
        <w:trPr>
          <w:cantSplit/>
          <w:trHeight w:val="240"/>
        </w:trPr>
        <w:tc>
          <w:tcPr>
            <w:tcW w:w="566" w:type="dxa"/>
            <w:tcBorders>
              <w:top w:val="single" w:sz="4" w:space="0" w:color="auto"/>
              <w:left w:val="single" w:sz="4" w:space="0" w:color="auto"/>
              <w:bottom w:val="single" w:sz="4" w:space="0" w:color="auto"/>
              <w:right w:val="single" w:sz="4" w:space="0" w:color="auto"/>
            </w:tcBorders>
          </w:tcPr>
          <w:p w:rsidR="00A93BE2" w:rsidRDefault="00A93BE2">
            <w:pPr>
              <w:jc w:val="both"/>
              <w:rPr>
                <w:sz w:val="20"/>
                <w:szCs w:val="20"/>
              </w:rPr>
            </w:pPr>
          </w:p>
        </w:tc>
        <w:tc>
          <w:tcPr>
            <w:tcW w:w="5100"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3BE2" w:rsidRDefault="00A93BE2">
            <w:pPr>
              <w:pStyle w:val="ConsPlusNormal"/>
              <w:widowControl/>
              <w:ind w:firstLine="0"/>
              <w:jc w:val="both"/>
              <w:rPr>
                <w:rFonts w:ascii="Times New Roman" w:hAnsi="Times New Roman" w:cs="Times New Roman"/>
              </w:rPr>
            </w:pPr>
          </w:p>
        </w:tc>
      </w:tr>
    </w:tbl>
    <w:p w:rsidR="00A93BE2" w:rsidRDefault="00A93BE2" w:rsidP="00A93BE2">
      <w:pPr>
        <w:pStyle w:val="ConsPlusNormal"/>
        <w:widowControl/>
        <w:ind w:firstLine="0"/>
        <w:jc w:val="both"/>
        <w:rPr>
          <w:rFonts w:ascii="Times New Roman" w:hAnsi="Times New Roman" w:cs="Times New Roman"/>
        </w:rPr>
      </w:pPr>
    </w:p>
    <w:p w:rsidR="00A93BE2" w:rsidRDefault="00A93BE2" w:rsidP="00A93BE2">
      <w:pPr>
        <w:jc w:val="both"/>
        <w:rPr>
          <w:sz w:val="20"/>
          <w:szCs w:val="20"/>
        </w:rPr>
      </w:pPr>
    </w:p>
    <w:p w:rsidR="00A93BE2" w:rsidRDefault="00A93BE2" w:rsidP="00A93BE2">
      <w:pPr>
        <w:jc w:val="both"/>
        <w:rPr>
          <w:sz w:val="20"/>
          <w:szCs w:val="20"/>
        </w:rPr>
      </w:pPr>
    </w:p>
    <w:p w:rsidR="00A93BE2" w:rsidRDefault="00A93BE2" w:rsidP="00A93BE2">
      <w:pPr>
        <w:rPr>
          <w:sz w:val="20"/>
          <w:szCs w:val="20"/>
        </w:rPr>
        <w:sectPr w:rsidR="00A93BE2" w:rsidSect="00644006">
          <w:pgSz w:w="16838" w:h="11906" w:orient="landscape"/>
          <w:pgMar w:top="1701" w:right="424" w:bottom="850" w:left="851" w:header="708" w:footer="708" w:gutter="0"/>
          <w:cols w:space="720"/>
        </w:sectPr>
      </w:pPr>
    </w:p>
    <w:p w:rsidR="00A93BE2" w:rsidRDefault="00A93BE2" w:rsidP="00A93BE2">
      <w:pPr>
        <w:keepNext/>
        <w:keepLines/>
        <w:ind w:left="10632"/>
        <w:outlineLvl w:val="0"/>
        <w:rPr>
          <w:bCs/>
          <w:sz w:val="20"/>
          <w:szCs w:val="20"/>
        </w:rPr>
      </w:pPr>
      <w:r>
        <w:rPr>
          <w:bCs/>
          <w:sz w:val="20"/>
          <w:szCs w:val="20"/>
        </w:rPr>
        <w:lastRenderedPageBreak/>
        <w:t xml:space="preserve">Приложение № 3 </w:t>
      </w:r>
    </w:p>
    <w:p w:rsidR="00A93BE2" w:rsidRDefault="00A93BE2" w:rsidP="00A93BE2">
      <w:pPr>
        <w:ind w:left="10632"/>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jc w:val="center"/>
        <w:rPr>
          <w:b/>
          <w:sz w:val="20"/>
          <w:szCs w:val="20"/>
        </w:rPr>
      </w:pPr>
      <w:r>
        <w:rPr>
          <w:b/>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«Дорожная деятельность в отношении автомобильных дорог местного значения Каратузского сельсовета» </w:t>
      </w:r>
    </w:p>
    <w:p w:rsidR="00A93BE2" w:rsidRDefault="00A93BE2" w:rsidP="00A93BE2">
      <w:pPr>
        <w:jc w:val="center"/>
        <w:rPr>
          <w:b/>
          <w:sz w:val="20"/>
          <w:szCs w:val="20"/>
        </w:rPr>
      </w:pPr>
      <w:r>
        <w:rPr>
          <w:b/>
          <w:sz w:val="20"/>
          <w:szCs w:val="20"/>
        </w:rPr>
        <w:t>на 2014-2023 годы</w:t>
      </w:r>
    </w:p>
    <w:tbl>
      <w:tblPr>
        <w:tblW w:w="15195" w:type="dxa"/>
        <w:jc w:val="center"/>
        <w:tblLayout w:type="fixed"/>
        <w:tblCellMar>
          <w:left w:w="70" w:type="dxa"/>
          <w:right w:w="70" w:type="dxa"/>
        </w:tblCellMar>
        <w:tblLook w:val="04A0" w:firstRow="1" w:lastRow="0" w:firstColumn="1" w:lastColumn="0" w:noHBand="0" w:noVBand="1"/>
      </w:tblPr>
      <w:tblGrid>
        <w:gridCol w:w="1459"/>
        <w:gridCol w:w="2457"/>
        <w:gridCol w:w="1464"/>
        <w:gridCol w:w="755"/>
        <w:gridCol w:w="662"/>
        <w:gridCol w:w="561"/>
        <w:gridCol w:w="472"/>
        <w:gridCol w:w="1092"/>
        <w:gridCol w:w="1276"/>
        <w:gridCol w:w="1276"/>
        <w:gridCol w:w="1157"/>
        <w:gridCol w:w="1146"/>
        <w:gridCol w:w="1418"/>
      </w:tblGrid>
      <w:tr w:rsidR="00A93BE2" w:rsidTr="00A93BE2">
        <w:trPr>
          <w:trHeight w:val="240"/>
          <w:tblHeader/>
          <w:jc w:val="center"/>
        </w:trPr>
        <w:tc>
          <w:tcPr>
            <w:tcW w:w="1460"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ind w:left="-57" w:right="-57"/>
              <w:jc w:val="center"/>
              <w:rPr>
                <w:sz w:val="20"/>
                <w:szCs w:val="20"/>
              </w:rPr>
            </w:pPr>
            <w:r>
              <w:rPr>
                <w:sz w:val="20"/>
                <w:szCs w:val="20"/>
              </w:rPr>
              <w:t>Статус (Муниципальная программа, подпрограмма)</w:t>
            </w:r>
          </w:p>
        </w:tc>
        <w:tc>
          <w:tcPr>
            <w:tcW w:w="2459"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ind w:left="-57" w:right="-57"/>
              <w:jc w:val="center"/>
              <w:rPr>
                <w:sz w:val="20"/>
                <w:szCs w:val="20"/>
              </w:rPr>
            </w:pPr>
            <w:r>
              <w:rPr>
                <w:sz w:val="20"/>
                <w:szCs w:val="20"/>
              </w:rPr>
              <w:t>Наименование программы, подпрограммы</w:t>
            </w:r>
          </w:p>
        </w:tc>
        <w:tc>
          <w:tcPr>
            <w:tcW w:w="1464" w:type="dxa"/>
            <w:vMerge w:val="restart"/>
            <w:tcBorders>
              <w:top w:val="single" w:sz="6" w:space="0" w:color="auto"/>
              <w:left w:val="single" w:sz="6" w:space="0" w:color="auto"/>
              <w:bottom w:val="single" w:sz="4" w:space="0" w:color="auto"/>
              <w:right w:val="single" w:sz="4" w:space="0" w:color="auto"/>
            </w:tcBorders>
            <w:vAlign w:val="center"/>
            <w:hideMark/>
          </w:tcPr>
          <w:p w:rsidR="00A93BE2" w:rsidRDefault="00A93BE2">
            <w:pPr>
              <w:jc w:val="both"/>
              <w:rPr>
                <w:sz w:val="20"/>
                <w:szCs w:val="20"/>
              </w:rPr>
            </w:pPr>
            <w:r>
              <w:rPr>
                <w:sz w:val="20"/>
                <w:szCs w:val="20"/>
              </w:rPr>
              <w:t xml:space="preserve">Наименование ГРБС </w:t>
            </w:r>
          </w:p>
        </w:tc>
        <w:tc>
          <w:tcPr>
            <w:tcW w:w="2450" w:type="dxa"/>
            <w:gridSpan w:val="4"/>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Код бюджетной классификации</w:t>
            </w:r>
          </w:p>
        </w:tc>
        <w:tc>
          <w:tcPr>
            <w:tcW w:w="7365" w:type="dxa"/>
            <w:gridSpan w:val="6"/>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 xml:space="preserve">Расходы </w:t>
            </w:r>
            <w:r>
              <w:rPr>
                <w:sz w:val="20"/>
                <w:szCs w:val="20"/>
              </w:rPr>
              <w:br/>
              <w:t xml:space="preserve">(тыс. руб.), годы </w:t>
            </w:r>
          </w:p>
        </w:tc>
      </w:tr>
      <w:tr w:rsidR="00A93BE2" w:rsidTr="00A93BE2">
        <w:trPr>
          <w:trHeight w:val="240"/>
          <w:tblHeader/>
          <w:jc w:val="center"/>
        </w:trPr>
        <w:tc>
          <w:tcPr>
            <w:tcW w:w="1460"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2459"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1464" w:type="dxa"/>
            <w:vMerge/>
            <w:tcBorders>
              <w:top w:val="single" w:sz="6" w:space="0" w:color="auto"/>
              <w:left w:val="single" w:sz="6" w:space="0" w:color="auto"/>
              <w:bottom w:val="single" w:sz="4" w:space="0" w:color="auto"/>
              <w:right w:val="single" w:sz="4" w:space="0" w:color="auto"/>
            </w:tcBorders>
            <w:vAlign w:val="center"/>
            <w:hideMark/>
          </w:tcPr>
          <w:p w:rsidR="00A93BE2" w:rsidRDefault="00A93BE2">
            <w:pPr>
              <w:rPr>
                <w:sz w:val="20"/>
                <w:szCs w:val="20"/>
              </w:rPr>
            </w:pPr>
          </w:p>
        </w:tc>
        <w:tc>
          <w:tcPr>
            <w:tcW w:w="755"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proofErr w:type="spellStart"/>
            <w:r>
              <w:rPr>
                <w:sz w:val="20"/>
                <w:szCs w:val="20"/>
              </w:rPr>
              <w:t>РзПр</w:t>
            </w:r>
            <w:proofErr w:type="spellEnd"/>
          </w:p>
        </w:tc>
        <w:tc>
          <w:tcPr>
            <w:tcW w:w="561"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второй год планового периода 2023</w:t>
            </w:r>
          </w:p>
        </w:tc>
        <w:tc>
          <w:tcPr>
            <w:tcW w:w="1418"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Итого на период 2014-2023</w:t>
            </w:r>
          </w:p>
        </w:tc>
      </w:tr>
      <w:tr w:rsidR="00A93BE2" w:rsidTr="00A93BE2">
        <w:trPr>
          <w:trHeight w:val="933"/>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ind w:left="-57" w:right="-57"/>
              <w:jc w:val="center"/>
              <w:rPr>
                <w:sz w:val="20"/>
                <w:szCs w:val="20"/>
              </w:rPr>
            </w:pPr>
            <w:r>
              <w:rPr>
                <w:sz w:val="20"/>
                <w:szCs w:val="20"/>
              </w:rPr>
              <w:t>Муниципальная программа</w:t>
            </w:r>
          </w:p>
        </w:tc>
        <w:tc>
          <w:tcPr>
            <w:tcW w:w="2459"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«Дорожная деятельность в отношении автомобильных дорог местного значения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49 826,08</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1 173,85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6 333,450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63 666,73</w:t>
            </w:r>
          </w:p>
        </w:tc>
      </w:tr>
      <w:tr w:rsidR="00A93BE2" w:rsidTr="00A93BE2">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49 826,08</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1 173,85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6 333,450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63 666,73</w:t>
            </w:r>
          </w:p>
        </w:tc>
      </w:tr>
      <w:tr w:rsidR="00A93BE2" w:rsidTr="00A93BE2">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ind w:left="-57" w:right="-57"/>
              <w:jc w:val="center"/>
              <w:rPr>
                <w:sz w:val="20"/>
                <w:szCs w:val="20"/>
              </w:rPr>
            </w:pPr>
            <w:r>
              <w:rPr>
                <w:sz w:val="20"/>
                <w:szCs w:val="20"/>
              </w:rPr>
              <w:t>Подпрограмма 1</w:t>
            </w:r>
          </w:p>
        </w:tc>
        <w:tc>
          <w:tcPr>
            <w:tcW w:w="2459"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w:t>
            </w: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r>
      <w:tr w:rsidR="00A93BE2" w:rsidTr="00A93BE2">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r>
      <w:tr w:rsidR="00A93BE2" w:rsidTr="00A93BE2">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ind w:left="-57" w:right="-57"/>
              <w:jc w:val="center"/>
              <w:rPr>
                <w:sz w:val="20"/>
                <w:szCs w:val="20"/>
              </w:rPr>
            </w:pPr>
            <w:r>
              <w:rPr>
                <w:sz w:val="20"/>
                <w:szCs w:val="20"/>
              </w:rPr>
              <w:t>Подпрограмма 2</w:t>
            </w:r>
          </w:p>
        </w:tc>
        <w:tc>
          <w:tcPr>
            <w:tcW w:w="2459"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«Обеспечение безопасности дорожного движения на территории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1 433,65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1 173,85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2 607,50</w:t>
            </w:r>
          </w:p>
        </w:tc>
      </w:tr>
      <w:tr w:rsidR="00A93BE2" w:rsidTr="00A93BE2">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1 433,65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1 173,85</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2 607,50</w:t>
            </w:r>
          </w:p>
        </w:tc>
      </w:tr>
      <w:tr w:rsidR="00A93BE2" w:rsidTr="00A93BE2">
        <w:trPr>
          <w:trHeight w:val="941"/>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ind w:left="-57" w:right="-57"/>
              <w:jc w:val="center"/>
              <w:rPr>
                <w:sz w:val="20"/>
                <w:szCs w:val="20"/>
              </w:rPr>
            </w:pPr>
            <w:r>
              <w:rPr>
                <w:sz w:val="20"/>
                <w:szCs w:val="20"/>
              </w:rPr>
              <w:t>Подпрограмма 3</w:t>
            </w:r>
          </w:p>
        </w:tc>
        <w:tc>
          <w:tcPr>
            <w:tcW w:w="2459"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«Развитие и модернизация улично-дорожной сети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47 692,43</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60 359,23</w:t>
            </w:r>
          </w:p>
        </w:tc>
      </w:tr>
      <w:tr w:rsidR="00A93BE2" w:rsidTr="00A93BE2">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47 692,43</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15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14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60 359,23</w:t>
            </w:r>
          </w:p>
        </w:tc>
      </w:tr>
    </w:tbl>
    <w:p w:rsidR="00A93BE2" w:rsidRDefault="00A93BE2" w:rsidP="00A93BE2">
      <w:pPr>
        <w:ind w:left="5670"/>
        <w:rPr>
          <w:sz w:val="20"/>
          <w:szCs w:val="20"/>
        </w:rPr>
      </w:pPr>
    </w:p>
    <w:p w:rsidR="00A93BE2" w:rsidRDefault="00A93BE2" w:rsidP="00A93BE2">
      <w:pPr>
        <w:keepNext/>
        <w:keepLines/>
        <w:ind w:left="10632"/>
        <w:outlineLvl w:val="0"/>
        <w:rPr>
          <w:bCs/>
          <w:sz w:val="20"/>
          <w:szCs w:val="20"/>
        </w:rPr>
      </w:pPr>
      <w:r>
        <w:rPr>
          <w:bCs/>
          <w:sz w:val="20"/>
          <w:szCs w:val="20"/>
        </w:rPr>
        <w:t xml:space="preserve">Приложение № 4 </w:t>
      </w:r>
    </w:p>
    <w:p w:rsidR="00A93BE2" w:rsidRDefault="00A93BE2" w:rsidP="00A93BE2">
      <w:pPr>
        <w:ind w:left="10632"/>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tabs>
          <w:tab w:val="left" w:pos="4253"/>
        </w:tabs>
        <w:autoSpaceDE w:val="0"/>
        <w:autoSpaceDN w:val="0"/>
        <w:adjustRightInd w:val="0"/>
        <w:jc w:val="both"/>
        <w:rPr>
          <w:sz w:val="20"/>
          <w:szCs w:val="20"/>
        </w:rPr>
      </w:pPr>
    </w:p>
    <w:p w:rsidR="00A93BE2" w:rsidRDefault="00A93BE2" w:rsidP="00A93BE2">
      <w:pPr>
        <w:jc w:val="center"/>
        <w:rPr>
          <w:b/>
          <w:sz w:val="20"/>
          <w:szCs w:val="20"/>
        </w:rPr>
      </w:pPr>
      <w:r>
        <w:rPr>
          <w:b/>
          <w:sz w:val="20"/>
          <w:szCs w:val="20"/>
        </w:rPr>
        <w:t xml:space="preserve">Ресурсное обеспечение и прогнозная оценка расходов на реализацию целей муниципальной программы </w:t>
      </w:r>
      <w:r>
        <w:rPr>
          <w:b/>
          <w:sz w:val="20"/>
          <w:szCs w:val="20"/>
        </w:rPr>
        <w:br/>
        <w:t>с учетом источников финансирования, в том числе по уровням бюджетной системы</w:t>
      </w:r>
    </w:p>
    <w:p w:rsidR="00A93BE2" w:rsidRDefault="00A93BE2" w:rsidP="00A93BE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555"/>
        <w:gridCol w:w="2694"/>
        <w:gridCol w:w="1327"/>
        <w:gridCol w:w="1281"/>
        <w:gridCol w:w="1281"/>
        <w:gridCol w:w="1407"/>
        <w:gridCol w:w="1417"/>
        <w:gridCol w:w="1134"/>
      </w:tblGrid>
      <w:tr w:rsidR="00A93BE2" w:rsidTr="00A93BE2">
        <w:trPr>
          <w:trHeight w:val="255"/>
        </w:trPr>
        <w:tc>
          <w:tcPr>
            <w:tcW w:w="166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Статус (Муниципальная программа, подпрограмма)</w:t>
            </w:r>
          </w:p>
        </w:tc>
        <w:tc>
          <w:tcPr>
            <w:tcW w:w="2555"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Наименование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 xml:space="preserve">Ответственный исполнитель, соисполнители </w:t>
            </w:r>
          </w:p>
        </w:tc>
        <w:tc>
          <w:tcPr>
            <w:tcW w:w="7847" w:type="dxa"/>
            <w:gridSpan w:val="6"/>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Расходы</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7847" w:type="dxa"/>
            <w:gridSpan w:val="6"/>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 xml:space="preserve">(тыс. руб.), годы </w:t>
            </w:r>
          </w:p>
        </w:tc>
      </w:tr>
      <w:tr w:rsidR="00A93BE2" w:rsidTr="00A93BE2">
        <w:trPr>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предыдущие 2014-2019 годы</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текущий финансовый год 2020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очередной финансовый год 2021</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первый год планового периода 2022</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второй год планового периода 2023</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Итого на период 2014-2023</w:t>
            </w:r>
          </w:p>
        </w:tc>
      </w:tr>
      <w:tr w:rsidR="00A93BE2" w:rsidTr="00A93BE2">
        <w:trPr>
          <w:trHeight w:val="255"/>
        </w:trPr>
        <w:tc>
          <w:tcPr>
            <w:tcW w:w="166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Муниципальная программа</w:t>
            </w:r>
          </w:p>
        </w:tc>
        <w:tc>
          <w:tcPr>
            <w:tcW w:w="2555"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«Дорожная деятельность в отношении автомобильных дорог местного значения Каратузского сельсовета» на 2014-2023 годы</w:t>
            </w: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b/>
                <w:bCs/>
                <w:sz w:val="20"/>
                <w:szCs w:val="20"/>
              </w:rPr>
            </w:pPr>
            <w:r>
              <w:rPr>
                <w:b/>
                <w:bCs/>
                <w:sz w:val="20"/>
                <w:szCs w:val="20"/>
              </w:rPr>
              <w:t>Всего</w:t>
            </w:r>
            <w:r>
              <w:rPr>
                <w:sz w:val="20"/>
                <w:szCs w:val="20"/>
              </w:rPr>
              <w:t xml:space="preserve"> </w:t>
            </w:r>
          </w:p>
        </w:tc>
        <w:tc>
          <w:tcPr>
            <w:tcW w:w="132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49 826,08</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1 173,85</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40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6 333,450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63 666,73</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r>
      <w:tr w:rsidR="00A93BE2" w:rsidTr="00A93BE2">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федеральный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краевой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47 785,62</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1 133,23</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6 258,30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6 258,30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61 435,45</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местный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2 040,46</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40,62</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75,10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75,10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2 231,28</w:t>
            </w:r>
          </w:p>
        </w:tc>
      </w:tr>
      <w:tr w:rsidR="00A93BE2" w:rsidTr="00A93BE2">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внебюджетные источники</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юридические лица</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55"/>
        </w:trPr>
        <w:tc>
          <w:tcPr>
            <w:tcW w:w="166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Подпрограмма 1</w:t>
            </w:r>
          </w:p>
        </w:tc>
        <w:tc>
          <w:tcPr>
            <w:tcW w:w="2555"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w:t>
            </w: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b/>
                <w:bCs/>
                <w:sz w:val="20"/>
                <w:szCs w:val="20"/>
              </w:rPr>
            </w:pPr>
            <w:r>
              <w:rPr>
                <w:b/>
                <w:bCs/>
                <w:sz w:val="20"/>
                <w:szCs w:val="20"/>
              </w:rPr>
              <w:t xml:space="preserve">Всего </w:t>
            </w:r>
          </w:p>
        </w:tc>
        <w:tc>
          <w:tcPr>
            <w:tcW w:w="132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r>
      <w:tr w:rsidR="00A93BE2" w:rsidTr="00A93BE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федеральный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краевой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местный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r>
      <w:tr w:rsidR="00A93BE2" w:rsidTr="00A93BE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внебюджетные источники</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юридические лица</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55"/>
        </w:trPr>
        <w:tc>
          <w:tcPr>
            <w:tcW w:w="166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Подпрограмма 2</w:t>
            </w:r>
          </w:p>
        </w:tc>
        <w:tc>
          <w:tcPr>
            <w:tcW w:w="2555"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 xml:space="preserve">«Обеспечение безопасности дорожного движения на территории </w:t>
            </w:r>
            <w:r>
              <w:rPr>
                <w:sz w:val="20"/>
                <w:szCs w:val="20"/>
              </w:rPr>
              <w:lastRenderedPageBreak/>
              <w:t>Каратузского сельсовета» на 2014-2023годы</w:t>
            </w: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b/>
                <w:bCs/>
                <w:sz w:val="20"/>
                <w:szCs w:val="20"/>
              </w:rPr>
            </w:pPr>
            <w:r>
              <w:rPr>
                <w:b/>
                <w:bCs/>
                <w:sz w:val="20"/>
                <w:szCs w:val="20"/>
              </w:rPr>
              <w:lastRenderedPageBreak/>
              <w:t xml:space="preserve">Всего </w:t>
            </w:r>
          </w:p>
        </w:tc>
        <w:tc>
          <w:tcPr>
            <w:tcW w:w="132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1 433,65</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1 173,85</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2 607,50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r>
      <w:tr w:rsidR="00A93BE2" w:rsidTr="00A93BE2">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федеральный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краевой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943,80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1 133,23</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2 077,03</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местный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489,85</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40,62</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530,47</w:t>
            </w:r>
          </w:p>
        </w:tc>
      </w:tr>
      <w:tr w:rsidR="00A93BE2" w:rsidTr="00A93BE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внебюджетные источники</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юридические лица</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55"/>
        </w:trPr>
        <w:tc>
          <w:tcPr>
            <w:tcW w:w="166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Подпрограмма 3</w:t>
            </w:r>
          </w:p>
        </w:tc>
        <w:tc>
          <w:tcPr>
            <w:tcW w:w="2555"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«Развитие и модернизация улично-дорожной сети Каратузского сельсовета» на 2014-2023 годы</w:t>
            </w: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b/>
                <w:bCs/>
                <w:sz w:val="20"/>
                <w:szCs w:val="20"/>
              </w:rPr>
            </w:pPr>
            <w:r>
              <w:rPr>
                <w:b/>
                <w:bCs/>
                <w:sz w:val="20"/>
                <w:szCs w:val="20"/>
              </w:rPr>
              <w:t xml:space="preserve">Всего </w:t>
            </w:r>
          </w:p>
        </w:tc>
        <w:tc>
          <w:tcPr>
            <w:tcW w:w="132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47 692,43</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40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6 333,40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60 359,23</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r>
      <w:tr w:rsidR="00A93BE2" w:rsidTr="00A93BE2">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федеральный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краевой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46841,82</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6 258,30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6 258,30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59 358,42</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местный бюджет</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850,61</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75,10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75,10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1 000,81</w:t>
            </w:r>
          </w:p>
        </w:tc>
      </w:tr>
      <w:tr w:rsidR="00A93BE2" w:rsidTr="00A93BE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внебюджетные источники</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r w:rsidR="00A93BE2" w:rsidTr="00A93BE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юридические лица</w:t>
            </w:r>
          </w:p>
        </w:tc>
        <w:tc>
          <w:tcPr>
            <w:tcW w:w="132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81"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0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r>
    </w:tbl>
    <w:p w:rsidR="00A93BE2" w:rsidRDefault="00A93BE2" w:rsidP="00A93BE2">
      <w:pPr>
        <w:rPr>
          <w:sz w:val="20"/>
          <w:szCs w:val="20"/>
        </w:rPr>
      </w:pPr>
    </w:p>
    <w:p w:rsidR="00A93BE2" w:rsidRDefault="00A93BE2" w:rsidP="00A93BE2">
      <w:pPr>
        <w:rPr>
          <w:sz w:val="20"/>
          <w:szCs w:val="20"/>
        </w:rPr>
        <w:sectPr w:rsidR="00A93BE2" w:rsidSect="00644006">
          <w:pgSz w:w="16838" w:h="11906" w:orient="landscape"/>
          <w:pgMar w:top="1701" w:right="424" w:bottom="850" w:left="851" w:header="708" w:footer="708" w:gutter="0"/>
          <w:cols w:space="720"/>
        </w:sectPr>
      </w:pPr>
    </w:p>
    <w:p w:rsidR="00A93BE2" w:rsidRDefault="00A93BE2" w:rsidP="00A93BE2">
      <w:pPr>
        <w:keepNext/>
        <w:keepLines/>
        <w:ind w:left="5670"/>
        <w:outlineLvl w:val="0"/>
        <w:rPr>
          <w:bCs/>
          <w:sz w:val="20"/>
          <w:szCs w:val="20"/>
        </w:rPr>
      </w:pPr>
      <w:r>
        <w:rPr>
          <w:bCs/>
          <w:sz w:val="20"/>
          <w:szCs w:val="20"/>
        </w:rPr>
        <w:lastRenderedPageBreak/>
        <w:t xml:space="preserve">Приложение № 5 </w:t>
      </w:r>
    </w:p>
    <w:p w:rsidR="00A93BE2" w:rsidRDefault="00A93BE2" w:rsidP="00A93BE2">
      <w:pPr>
        <w:ind w:left="5670"/>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pStyle w:val="ConsPlusTitle"/>
        <w:jc w:val="center"/>
        <w:rPr>
          <w:rFonts w:ascii="Times New Roman" w:hAnsi="Times New Roman" w:cs="Times New Roman"/>
          <w:sz w:val="20"/>
        </w:rPr>
      </w:pPr>
    </w:p>
    <w:p w:rsidR="00A93BE2" w:rsidRDefault="00A93BE2" w:rsidP="00A93BE2">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ПОДПРОГРАММА 1</w:t>
      </w:r>
    </w:p>
    <w:p w:rsidR="00A93BE2" w:rsidRDefault="00A93BE2" w:rsidP="00A93BE2">
      <w:pPr>
        <w:pStyle w:val="ConsPlusTitle"/>
        <w:jc w:val="center"/>
        <w:rPr>
          <w:rFonts w:ascii="Times New Roman" w:hAnsi="Times New Roman" w:cs="Times New Roman"/>
          <w:sz w:val="20"/>
        </w:rPr>
      </w:pPr>
      <w:r>
        <w:rPr>
          <w:rFonts w:ascii="Times New Roman" w:hAnsi="Times New Roman" w:cs="Times New Roman"/>
          <w:sz w:val="20"/>
        </w:rPr>
        <w:t xml:space="preserve">«Создание условий для предоставления транспортных услуг населению </w:t>
      </w:r>
      <w:r>
        <w:rPr>
          <w:rFonts w:ascii="Times New Roman" w:hAnsi="Times New Roman" w:cs="Times New Roman"/>
          <w:sz w:val="20"/>
        </w:rPr>
        <w:br/>
        <w:t xml:space="preserve">и </w:t>
      </w:r>
      <w:r>
        <w:rPr>
          <w:rFonts w:ascii="Times New Roman" w:hAnsi="Times New Roman" w:cs="Times New Roman"/>
          <w:color w:val="000000"/>
          <w:sz w:val="20"/>
        </w:rPr>
        <w:t>организация транспортного обслуживания населения в Каратузском сельсовете» на 2014-2023 годы</w:t>
      </w:r>
    </w:p>
    <w:p w:rsidR="00A93BE2" w:rsidRDefault="00A93BE2" w:rsidP="00A93BE2">
      <w:pPr>
        <w:widowControl w:val="0"/>
        <w:jc w:val="both"/>
        <w:rPr>
          <w:sz w:val="20"/>
          <w:szCs w:val="20"/>
        </w:rPr>
      </w:pPr>
    </w:p>
    <w:p w:rsidR="00A93BE2" w:rsidRDefault="00A93BE2" w:rsidP="00A93BE2">
      <w:pPr>
        <w:pStyle w:val="a4"/>
        <w:widowControl w:val="0"/>
        <w:numPr>
          <w:ilvl w:val="0"/>
          <w:numId w:val="6"/>
        </w:numPr>
        <w:suppressAutoHyphens/>
        <w:spacing w:after="0" w:line="240" w:lineRule="auto"/>
        <w:jc w:val="center"/>
        <w:rPr>
          <w:rFonts w:ascii="Times New Roman" w:hAnsi="Times New Roman"/>
          <w:b/>
          <w:sz w:val="20"/>
          <w:szCs w:val="20"/>
        </w:rPr>
      </w:pPr>
      <w:r>
        <w:rPr>
          <w:rFonts w:ascii="Times New Roman" w:hAnsi="Times New Roman"/>
          <w:b/>
          <w:sz w:val="20"/>
          <w:szCs w:val="20"/>
        </w:rPr>
        <w:t>Паспорт Подпрограммы</w:t>
      </w:r>
    </w:p>
    <w:p w:rsidR="00A93BE2" w:rsidRDefault="00A93BE2" w:rsidP="00A93BE2">
      <w:pPr>
        <w:pStyle w:val="a4"/>
        <w:widowControl w:val="0"/>
        <w:suppressAutoHyphens/>
        <w:spacing w:after="0" w:line="240" w:lineRule="auto"/>
        <w:rPr>
          <w:rFonts w:ascii="Times New Roman" w:hAnsi="Times New Roman"/>
          <w:b/>
          <w:sz w:val="20"/>
          <w:szCs w:val="20"/>
        </w:rPr>
      </w:pPr>
    </w:p>
    <w:tbl>
      <w:tblPr>
        <w:tblW w:w="9645" w:type="dxa"/>
        <w:tblInd w:w="-67" w:type="dxa"/>
        <w:tblLayout w:type="fixed"/>
        <w:tblCellMar>
          <w:left w:w="75" w:type="dxa"/>
          <w:right w:w="75" w:type="dxa"/>
        </w:tblCellMar>
        <w:tblLook w:val="04A0" w:firstRow="1" w:lastRow="0" w:firstColumn="1" w:lastColumn="0" w:noHBand="0" w:noVBand="1"/>
      </w:tblPr>
      <w:tblGrid>
        <w:gridCol w:w="3405"/>
        <w:gridCol w:w="6240"/>
      </w:tblGrid>
      <w:tr w:rsidR="00A93BE2" w:rsidTr="00A93BE2">
        <w:trPr>
          <w:trHeight w:val="800"/>
        </w:trPr>
        <w:tc>
          <w:tcPr>
            <w:tcW w:w="3403"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«Создание условий для предоставления транспортных услуг населению и </w:t>
            </w:r>
            <w:r>
              <w:rPr>
                <w:rFonts w:ascii="Times New Roman" w:hAnsi="Times New Roman" w:cs="Times New Roman"/>
                <w:color w:val="000000"/>
                <w:sz w:val="20"/>
                <w:szCs w:val="20"/>
              </w:rPr>
              <w:t>организация транспортного обслуживания населения в Каратузском сельсовете</w:t>
            </w:r>
            <w:r>
              <w:rPr>
                <w:rFonts w:ascii="Times New Roman" w:hAnsi="Times New Roman" w:cs="Times New Roman"/>
                <w:sz w:val="20"/>
                <w:szCs w:val="20"/>
              </w:rPr>
              <w:t>» на 2014-2023 годы</w:t>
            </w:r>
          </w:p>
        </w:tc>
      </w:tr>
      <w:tr w:rsidR="00A93BE2" w:rsidTr="00A93BE2">
        <w:trPr>
          <w:trHeight w:val="800"/>
        </w:trPr>
        <w:tc>
          <w:tcPr>
            <w:tcW w:w="3403"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w:t>
            </w:r>
            <w:proofErr w:type="gramStart"/>
            <w:r>
              <w:rPr>
                <w:rFonts w:ascii="Times New Roman" w:hAnsi="Times New Roman" w:cs="Times New Roman"/>
                <w:sz w:val="20"/>
                <w:szCs w:val="20"/>
              </w:rPr>
              <w:t>программы</w:t>
            </w:r>
            <w:proofErr w:type="gramEnd"/>
            <w:r>
              <w:rPr>
                <w:rFonts w:ascii="Times New Roman" w:hAnsi="Times New Roman" w:cs="Times New Roman"/>
                <w:sz w:val="20"/>
                <w:szCs w:val="20"/>
              </w:rPr>
              <w:t xml:space="preserve"> в рамках которой реализуется подпрограмма</w:t>
            </w:r>
          </w:p>
        </w:tc>
        <w:tc>
          <w:tcPr>
            <w:tcW w:w="6237"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Title"/>
              <w:jc w:val="both"/>
              <w:rPr>
                <w:rFonts w:ascii="Times New Roman" w:hAnsi="Times New Roman" w:cs="Times New Roman"/>
                <w:sz w:val="20"/>
              </w:rPr>
            </w:pPr>
            <w:r>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2014-2023 годы</w:t>
            </w:r>
          </w:p>
        </w:tc>
      </w:tr>
      <w:tr w:rsidR="00A93BE2" w:rsidTr="00A93BE2">
        <w:trPr>
          <w:trHeight w:val="800"/>
        </w:trPr>
        <w:tc>
          <w:tcPr>
            <w:tcW w:w="3403" w:type="dxa"/>
            <w:tcBorders>
              <w:top w:val="single" w:sz="4" w:space="0" w:color="000000"/>
              <w:left w:val="single" w:sz="4" w:space="0" w:color="000000"/>
              <w:bottom w:val="single" w:sz="4" w:space="0" w:color="000000"/>
              <w:right w:val="single" w:sz="4" w:space="0" w:color="000000"/>
            </w:tcBorders>
            <w:hideMark/>
          </w:tcPr>
          <w:p w:rsidR="00A93BE2" w:rsidRDefault="00A93BE2">
            <w:pPr>
              <w:rPr>
                <w:sz w:val="20"/>
                <w:szCs w:val="20"/>
              </w:rPr>
            </w:pPr>
            <w:r>
              <w:rPr>
                <w:sz w:val="20"/>
                <w:szCs w:val="20"/>
              </w:rPr>
              <w:t>Основание для разработки подпрограммы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A93BE2" w:rsidRDefault="00A93BE2">
            <w:pPr>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A93BE2" w:rsidTr="00A93BE2">
        <w:trPr>
          <w:trHeight w:val="563"/>
        </w:trPr>
        <w:tc>
          <w:tcPr>
            <w:tcW w:w="3403"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Муниципальный заказчик </w:t>
            </w:r>
            <w:bookmarkStart w:id="1" w:name="YANDEX_12"/>
            <w:bookmarkEnd w:id="1"/>
            <w:r>
              <w:rPr>
                <w:rStyle w:val="highlight"/>
                <w:rFonts w:ascii="Times New Roman" w:hAnsi="Times New Roman"/>
                <w:sz w:val="20"/>
                <w:szCs w:val="20"/>
              </w:rPr>
              <w:t>Подпрограммы </w:t>
            </w:r>
          </w:p>
        </w:tc>
        <w:tc>
          <w:tcPr>
            <w:tcW w:w="6237"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Каратузского сельсовета             </w:t>
            </w:r>
          </w:p>
        </w:tc>
      </w:tr>
      <w:tr w:rsidR="00A93BE2" w:rsidTr="00A93BE2">
        <w:trPr>
          <w:trHeight w:val="928"/>
        </w:trPr>
        <w:tc>
          <w:tcPr>
            <w:tcW w:w="3403"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237" w:type="dxa"/>
            <w:tcBorders>
              <w:top w:val="nil"/>
              <w:left w:val="single" w:sz="4" w:space="0" w:color="000000"/>
              <w:bottom w:val="single" w:sz="4" w:space="0" w:color="000000"/>
              <w:right w:val="single" w:sz="4" w:space="0" w:color="000000"/>
            </w:tcBorders>
          </w:tcPr>
          <w:p w:rsidR="00A93BE2" w:rsidRDefault="00A93BE2">
            <w:pPr>
              <w:pStyle w:val="western"/>
              <w:spacing w:before="0" w:beforeAutospacing="0" w:after="0" w:afterAutospacing="0"/>
              <w:jc w:val="both"/>
              <w:rPr>
                <w:rFonts w:ascii="Times New Roman" w:hAnsi="Times New Roman"/>
                <w:sz w:val="20"/>
                <w:szCs w:val="20"/>
              </w:rPr>
            </w:pPr>
            <w:r>
              <w:rPr>
                <w:rFonts w:ascii="Times New Roman" w:hAnsi="Times New Roman"/>
                <w:sz w:val="20"/>
                <w:szCs w:val="20"/>
              </w:rPr>
              <w:t xml:space="preserve">Администрация Каратузского сельсовета             </w:t>
            </w:r>
          </w:p>
          <w:p w:rsidR="00A93BE2" w:rsidRDefault="00A93BE2">
            <w:pPr>
              <w:jc w:val="both"/>
              <w:rPr>
                <w:sz w:val="20"/>
                <w:szCs w:val="20"/>
                <w:lang w:eastAsia="en-US"/>
              </w:rPr>
            </w:pPr>
          </w:p>
        </w:tc>
      </w:tr>
      <w:tr w:rsidR="00A93BE2" w:rsidTr="00A93BE2">
        <w:trPr>
          <w:trHeight w:val="1324"/>
        </w:trPr>
        <w:tc>
          <w:tcPr>
            <w:tcW w:w="3403"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Цель Подпрограммы</w:t>
            </w:r>
          </w:p>
        </w:tc>
        <w:tc>
          <w:tcPr>
            <w:tcW w:w="6237" w:type="dxa"/>
            <w:tcBorders>
              <w:top w:val="nil"/>
              <w:left w:val="single" w:sz="4" w:space="0" w:color="000000"/>
              <w:bottom w:val="single" w:sz="4" w:space="0" w:color="000000"/>
              <w:right w:val="single" w:sz="4" w:space="0" w:color="000000"/>
            </w:tcBorders>
            <w:hideMark/>
          </w:tcPr>
          <w:p w:rsidR="00A93BE2" w:rsidRDefault="00A93BE2">
            <w:pPr>
              <w:pStyle w:val="HTML0"/>
              <w:jc w:val="both"/>
              <w:rPr>
                <w:rFonts w:ascii="Times New Roman" w:eastAsia="Calibri" w:hAnsi="Times New Roman" w:cs="Times New Roman"/>
                <w:spacing w:val="-2"/>
                <w:lang w:eastAsia="en-US"/>
              </w:rPr>
            </w:pPr>
            <w:r>
              <w:rPr>
                <w:rFonts w:ascii="Times New Roman" w:hAnsi="Times New Roman" w:cs="Times New Roman"/>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A93BE2" w:rsidTr="00A93BE2">
        <w:trPr>
          <w:trHeight w:val="928"/>
        </w:trPr>
        <w:tc>
          <w:tcPr>
            <w:tcW w:w="3403" w:type="dxa"/>
            <w:tcBorders>
              <w:top w:val="nil"/>
              <w:left w:val="single" w:sz="4" w:space="0" w:color="000000"/>
              <w:bottom w:val="single" w:sz="4" w:space="0" w:color="000000"/>
              <w:right w:val="single" w:sz="4" w:space="0" w:color="000000"/>
            </w:tcBorders>
            <w:hideMark/>
          </w:tcPr>
          <w:p w:rsidR="00A93BE2" w:rsidRDefault="00A93BE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Задачи Подпрограммы</w:t>
            </w:r>
          </w:p>
        </w:tc>
        <w:tc>
          <w:tcPr>
            <w:tcW w:w="6237" w:type="dxa"/>
            <w:tcBorders>
              <w:top w:val="nil"/>
              <w:left w:val="single" w:sz="4" w:space="0" w:color="000000"/>
              <w:bottom w:val="single" w:sz="4" w:space="0" w:color="000000"/>
              <w:right w:val="single" w:sz="4" w:space="0" w:color="000000"/>
            </w:tcBorders>
            <w:hideMark/>
          </w:tcPr>
          <w:p w:rsidR="00A93BE2" w:rsidRDefault="00A93BE2">
            <w:pPr>
              <w:pStyle w:val="HTML0"/>
              <w:jc w:val="both"/>
              <w:rPr>
                <w:rFonts w:ascii="Times New Roman" w:hAnsi="Times New Roman" w:cs="Times New Roman"/>
              </w:rPr>
            </w:pPr>
            <w:r>
              <w:rPr>
                <w:rFonts w:ascii="Times New Roman" w:hAnsi="Times New Roman" w:cs="Times New Roman"/>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A93BE2" w:rsidTr="00A93BE2">
        <w:trPr>
          <w:trHeight w:val="800"/>
        </w:trPr>
        <w:tc>
          <w:tcPr>
            <w:tcW w:w="3403" w:type="dxa"/>
            <w:tcBorders>
              <w:top w:val="nil"/>
              <w:left w:val="single" w:sz="4" w:space="0" w:color="000000"/>
              <w:bottom w:val="single" w:sz="4" w:space="0" w:color="000000"/>
              <w:right w:val="single" w:sz="4" w:space="0" w:color="000000"/>
            </w:tcBorders>
            <w:hideMark/>
          </w:tcPr>
          <w:p w:rsidR="00A93BE2" w:rsidRDefault="00A93BE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Целевые индикаторы </w:t>
            </w:r>
            <w:r>
              <w:rPr>
                <w:rFonts w:ascii="Times New Roman" w:hAnsi="Times New Roman" w:cs="Times New Roman"/>
                <w:sz w:val="20"/>
                <w:szCs w:val="20"/>
              </w:rPr>
              <w:br/>
              <w:t xml:space="preserve">Подпрограммы </w:t>
            </w:r>
          </w:p>
        </w:tc>
        <w:tc>
          <w:tcPr>
            <w:tcW w:w="6237" w:type="dxa"/>
            <w:tcBorders>
              <w:top w:val="nil"/>
              <w:left w:val="single" w:sz="4" w:space="0" w:color="000000"/>
              <w:bottom w:val="single" w:sz="4" w:space="0" w:color="000000"/>
              <w:right w:val="single" w:sz="4" w:space="0" w:color="000000"/>
            </w:tcBorders>
            <w:hideMark/>
          </w:tcPr>
          <w:p w:rsidR="00A93BE2" w:rsidRDefault="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r>
      <w:tr w:rsidR="00A93BE2" w:rsidTr="00A93BE2">
        <w:trPr>
          <w:trHeight w:val="589"/>
        </w:trPr>
        <w:tc>
          <w:tcPr>
            <w:tcW w:w="3403" w:type="dxa"/>
            <w:tcBorders>
              <w:top w:val="nil"/>
              <w:left w:val="single" w:sz="4" w:space="0" w:color="000000"/>
              <w:bottom w:val="single" w:sz="4" w:space="0" w:color="000000"/>
              <w:right w:val="single" w:sz="4" w:space="0" w:color="000000"/>
            </w:tcBorders>
            <w:hideMark/>
          </w:tcPr>
          <w:p w:rsidR="00A93BE2" w:rsidRDefault="00A93BE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Сроки </w:t>
            </w:r>
            <w:r>
              <w:rPr>
                <w:rFonts w:ascii="Times New Roman" w:hAnsi="Times New Roman" w:cs="Times New Roman"/>
                <w:sz w:val="20"/>
                <w:szCs w:val="20"/>
              </w:rPr>
              <w:br/>
              <w:t>реализации Подпрограммы</w:t>
            </w:r>
          </w:p>
        </w:tc>
        <w:tc>
          <w:tcPr>
            <w:tcW w:w="6237" w:type="dxa"/>
            <w:tcBorders>
              <w:top w:val="nil"/>
              <w:left w:val="single" w:sz="4" w:space="0" w:color="000000"/>
              <w:bottom w:val="single" w:sz="4" w:space="0" w:color="000000"/>
              <w:right w:val="single" w:sz="4" w:space="0" w:color="000000"/>
            </w:tcBorders>
            <w:hideMark/>
          </w:tcPr>
          <w:p w:rsidR="00A93BE2" w:rsidRDefault="00A93BE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2014-2023 годы</w:t>
            </w:r>
          </w:p>
        </w:tc>
      </w:tr>
      <w:tr w:rsidR="00A93BE2" w:rsidTr="00A93BE2">
        <w:trPr>
          <w:trHeight w:val="800"/>
        </w:trPr>
        <w:tc>
          <w:tcPr>
            <w:tcW w:w="3403" w:type="dxa"/>
            <w:tcBorders>
              <w:top w:val="nil"/>
              <w:left w:val="single" w:sz="4" w:space="0" w:color="000000"/>
              <w:bottom w:val="single" w:sz="4" w:space="0" w:color="000000"/>
              <w:right w:val="single" w:sz="4" w:space="0" w:color="000000"/>
            </w:tcBorders>
            <w:hideMark/>
          </w:tcPr>
          <w:p w:rsidR="00A93BE2" w:rsidRDefault="00A93BE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Объемы и источники финансирования Подпрограммы </w:t>
            </w:r>
          </w:p>
        </w:tc>
        <w:tc>
          <w:tcPr>
            <w:tcW w:w="6237" w:type="dxa"/>
            <w:tcBorders>
              <w:top w:val="nil"/>
              <w:left w:val="single" w:sz="4" w:space="0" w:color="000000"/>
              <w:bottom w:val="single" w:sz="4" w:space="0" w:color="000000"/>
              <w:right w:val="single" w:sz="4" w:space="0" w:color="000000"/>
            </w:tcBorders>
            <w:hideMark/>
          </w:tcPr>
          <w:p w:rsidR="00A93BE2" w:rsidRDefault="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На реализацию Подпрограммы предусмотрены расходы в целом в сумме 700,00 тыс. рублей, в том числе по годам:</w:t>
            </w:r>
          </w:p>
          <w:tbl>
            <w:tblPr>
              <w:tblW w:w="5955" w:type="dxa"/>
              <w:tblLayout w:type="fixed"/>
              <w:tblLook w:val="04A0" w:firstRow="1" w:lastRow="0" w:firstColumn="1" w:lastColumn="0" w:noHBand="0" w:noVBand="1"/>
            </w:tblPr>
            <w:tblGrid>
              <w:gridCol w:w="959"/>
              <w:gridCol w:w="1898"/>
              <w:gridCol w:w="1619"/>
              <w:gridCol w:w="1479"/>
            </w:tblGrid>
            <w:tr w:rsidR="00A93BE2">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Годы</w:t>
                  </w:r>
                </w:p>
              </w:tc>
              <w:tc>
                <w:tcPr>
                  <w:tcW w:w="190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КБ</w:t>
                  </w:r>
                </w:p>
              </w:tc>
              <w:tc>
                <w:tcPr>
                  <w:tcW w:w="162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МБ</w:t>
                  </w:r>
                </w:p>
              </w:tc>
              <w:tc>
                <w:tcPr>
                  <w:tcW w:w="148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Итого</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2014</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2015</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2016</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300,00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300,00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2017</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2018</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2019</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p>
                <w:p w:rsidR="00A93BE2" w:rsidRDefault="00A93BE2">
                  <w:pPr>
                    <w:jc w:val="right"/>
                    <w:rPr>
                      <w:color w:val="585858"/>
                      <w:sz w:val="20"/>
                      <w:szCs w:val="20"/>
                    </w:rPr>
                  </w:pPr>
                  <w:r>
                    <w:rPr>
                      <w:color w:val="585858"/>
                      <w:sz w:val="20"/>
                      <w:szCs w:val="20"/>
                    </w:rPr>
                    <w:t>,00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2020</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2021</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2022</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trPr>
              <w:tc>
                <w:tcPr>
                  <w:tcW w:w="96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lastRenderedPageBreak/>
                    <w:t>2023</w:t>
                  </w:r>
                </w:p>
              </w:tc>
              <w:tc>
                <w:tcPr>
                  <w:tcW w:w="190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bl>
          <w:p w:rsidR="00A93BE2" w:rsidRDefault="00A9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p>
        </w:tc>
      </w:tr>
      <w:tr w:rsidR="00A93BE2" w:rsidTr="00A93BE2">
        <w:trPr>
          <w:trHeight w:val="800"/>
        </w:trPr>
        <w:tc>
          <w:tcPr>
            <w:tcW w:w="3403" w:type="dxa"/>
            <w:tcBorders>
              <w:top w:val="nil"/>
              <w:left w:val="single" w:sz="4" w:space="0" w:color="000000"/>
              <w:bottom w:val="single" w:sz="4" w:space="0" w:color="000000"/>
              <w:right w:val="single" w:sz="4" w:space="0" w:color="000000"/>
            </w:tcBorders>
            <w:hideMark/>
          </w:tcPr>
          <w:p w:rsidR="00A93BE2" w:rsidRDefault="00A93BE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Система организации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исполнением Подпрограммы</w:t>
            </w:r>
          </w:p>
        </w:tc>
        <w:tc>
          <w:tcPr>
            <w:tcW w:w="6237" w:type="dxa"/>
            <w:tcBorders>
              <w:top w:val="nil"/>
              <w:left w:val="single" w:sz="4" w:space="0" w:color="000000"/>
              <w:bottom w:val="single" w:sz="4" w:space="0" w:color="000000"/>
              <w:right w:val="single" w:sz="4" w:space="0" w:color="000000"/>
            </w:tcBorders>
            <w:hideMark/>
          </w:tcPr>
          <w:p w:rsidR="00A93BE2" w:rsidRDefault="00A9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w:t>
            </w:r>
          </w:p>
        </w:tc>
      </w:tr>
    </w:tbl>
    <w:p w:rsidR="00A93BE2" w:rsidRDefault="00A93BE2" w:rsidP="00A93BE2">
      <w:pPr>
        <w:autoSpaceDE w:val="0"/>
        <w:autoSpaceDN w:val="0"/>
        <w:adjustRightInd w:val="0"/>
        <w:jc w:val="both"/>
        <w:rPr>
          <w:b/>
          <w:sz w:val="20"/>
          <w:szCs w:val="20"/>
        </w:rPr>
      </w:pPr>
    </w:p>
    <w:p w:rsidR="00A93BE2" w:rsidRDefault="00A93BE2" w:rsidP="00A93BE2">
      <w:pPr>
        <w:autoSpaceDE w:val="0"/>
        <w:autoSpaceDN w:val="0"/>
        <w:adjustRightInd w:val="0"/>
        <w:jc w:val="both"/>
        <w:rPr>
          <w:b/>
          <w:sz w:val="20"/>
          <w:szCs w:val="20"/>
          <w:lang w:eastAsia="en-US"/>
        </w:rPr>
      </w:pPr>
      <w:r>
        <w:rPr>
          <w:b/>
          <w:sz w:val="20"/>
          <w:szCs w:val="20"/>
        </w:rPr>
        <w:t>Основные разделы Подпрограммы</w:t>
      </w:r>
    </w:p>
    <w:p w:rsidR="00A93BE2" w:rsidRDefault="00A93BE2" w:rsidP="00A93BE2">
      <w:pPr>
        <w:autoSpaceDE w:val="0"/>
        <w:autoSpaceDN w:val="0"/>
        <w:adjustRightInd w:val="0"/>
        <w:jc w:val="both"/>
        <w:rPr>
          <w:b/>
          <w:sz w:val="20"/>
          <w:szCs w:val="20"/>
        </w:rPr>
      </w:pPr>
    </w:p>
    <w:p w:rsidR="00A93BE2" w:rsidRDefault="00A93BE2" w:rsidP="00A93BE2">
      <w:pPr>
        <w:autoSpaceDE w:val="0"/>
        <w:autoSpaceDN w:val="0"/>
        <w:adjustRightInd w:val="0"/>
        <w:jc w:val="center"/>
        <w:rPr>
          <w:b/>
          <w:sz w:val="20"/>
          <w:szCs w:val="20"/>
        </w:rPr>
      </w:pPr>
      <w:r>
        <w:rPr>
          <w:b/>
          <w:sz w:val="20"/>
          <w:szCs w:val="20"/>
        </w:rPr>
        <w:t>2.1. Постановка проблемы и обоснование необходимости разработки Подпрограммы</w:t>
      </w:r>
    </w:p>
    <w:p w:rsidR="00A93BE2" w:rsidRDefault="00A93BE2" w:rsidP="00A93BE2">
      <w:pPr>
        <w:autoSpaceDE w:val="0"/>
        <w:autoSpaceDN w:val="0"/>
        <w:adjustRightInd w:val="0"/>
        <w:ind w:firstLine="709"/>
        <w:jc w:val="both"/>
        <w:rPr>
          <w:sz w:val="20"/>
          <w:szCs w:val="20"/>
        </w:rPr>
      </w:pPr>
      <w:r>
        <w:rPr>
          <w:sz w:val="20"/>
          <w:szCs w:val="20"/>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A93BE2" w:rsidRDefault="00A93BE2" w:rsidP="00A93BE2">
      <w:pPr>
        <w:autoSpaceDE w:val="0"/>
        <w:autoSpaceDN w:val="0"/>
        <w:adjustRightInd w:val="0"/>
        <w:ind w:firstLine="709"/>
        <w:jc w:val="both"/>
        <w:rPr>
          <w:sz w:val="20"/>
          <w:szCs w:val="20"/>
        </w:rPr>
      </w:pPr>
      <w:r>
        <w:rPr>
          <w:sz w:val="20"/>
          <w:szCs w:val="20"/>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A93BE2" w:rsidRDefault="00A93BE2" w:rsidP="00A93BE2">
      <w:pPr>
        <w:autoSpaceDE w:val="0"/>
        <w:autoSpaceDN w:val="0"/>
        <w:adjustRightInd w:val="0"/>
        <w:ind w:firstLine="709"/>
        <w:jc w:val="both"/>
        <w:rPr>
          <w:sz w:val="20"/>
          <w:szCs w:val="20"/>
        </w:rPr>
      </w:pPr>
      <w:r>
        <w:rPr>
          <w:sz w:val="20"/>
          <w:szCs w:val="20"/>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A93BE2" w:rsidRDefault="00A93BE2" w:rsidP="00A93BE2">
      <w:pPr>
        <w:autoSpaceDE w:val="0"/>
        <w:autoSpaceDN w:val="0"/>
        <w:adjustRightInd w:val="0"/>
        <w:ind w:firstLine="709"/>
        <w:jc w:val="both"/>
        <w:rPr>
          <w:sz w:val="20"/>
          <w:szCs w:val="20"/>
        </w:rPr>
      </w:pPr>
      <w:r>
        <w:rPr>
          <w:sz w:val="20"/>
          <w:szCs w:val="20"/>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A93BE2" w:rsidRDefault="00A93BE2" w:rsidP="00A93BE2">
      <w:pPr>
        <w:autoSpaceDE w:val="0"/>
        <w:autoSpaceDN w:val="0"/>
        <w:adjustRightInd w:val="0"/>
        <w:ind w:firstLine="709"/>
        <w:jc w:val="both"/>
        <w:rPr>
          <w:sz w:val="20"/>
          <w:szCs w:val="20"/>
        </w:rPr>
      </w:pPr>
      <w:r>
        <w:rPr>
          <w:sz w:val="20"/>
          <w:szCs w:val="20"/>
        </w:rPr>
        <w:t xml:space="preserve">Площадь территории Каратузского сельсовета составляет 49019,61 га. Отдаленность микрорайонов от административного центра составляют более </w:t>
      </w:r>
      <w:smartTag w:uri="urn:schemas-microsoft-com:office:smarttags" w:element="metricconverter">
        <w:smartTagPr>
          <w:attr w:name="ProductID" w:val="3 км"/>
        </w:smartTagPr>
        <w:r>
          <w:rPr>
            <w:sz w:val="20"/>
            <w:szCs w:val="20"/>
          </w:rPr>
          <w:t>3 км</w:t>
        </w:r>
      </w:smartTag>
      <w:r>
        <w:rPr>
          <w:sz w:val="20"/>
          <w:szCs w:val="20"/>
        </w:rPr>
        <w:t xml:space="preserve">, д. Ср. Кужебар – </w:t>
      </w:r>
      <w:smartTag w:uri="urn:schemas-microsoft-com:office:smarttags" w:element="metricconverter">
        <w:smartTagPr>
          <w:attr w:name="ProductID" w:val="22 км"/>
        </w:smartTagPr>
        <w:r>
          <w:rPr>
            <w:sz w:val="20"/>
            <w:szCs w:val="20"/>
          </w:rPr>
          <w:t>22 км</w:t>
        </w:r>
      </w:smartTag>
      <w:r>
        <w:rPr>
          <w:sz w:val="20"/>
          <w:szCs w:val="20"/>
        </w:rPr>
        <w:t xml:space="preserve">. Численность населения на 01.01.2013 года составляла 7199 чел. </w:t>
      </w:r>
    </w:p>
    <w:p w:rsidR="00A93BE2" w:rsidRDefault="00A93BE2" w:rsidP="00A93BE2">
      <w:pPr>
        <w:autoSpaceDE w:val="0"/>
        <w:autoSpaceDN w:val="0"/>
        <w:adjustRightInd w:val="0"/>
        <w:ind w:firstLine="709"/>
        <w:jc w:val="both"/>
        <w:rPr>
          <w:sz w:val="20"/>
          <w:szCs w:val="20"/>
        </w:rPr>
      </w:pPr>
      <w:r>
        <w:rPr>
          <w:sz w:val="20"/>
          <w:szCs w:val="20"/>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A93BE2" w:rsidRDefault="00A93BE2" w:rsidP="00A93BE2">
      <w:pPr>
        <w:autoSpaceDE w:val="0"/>
        <w:autoSpaceDN w:val="0"/>
        <w:adjustRightInd w:val="0"/>
        <w:ind w:firstLine="709"/>
        <w:jc w:val="both"/>
        <w:rPr>
          <w:sz w:val="20"/>
          <w:szCs w:val="20"/>
        </w:rPr>
      </w:pPr>
      <w:r>
        <w:rPr>
          <w:sz w:val="20"/>
          <w:szCs w:val="20"/>
        </w:rPr>
        <w:t xml:space="preserve">Реализация Подпрограммы </w:t>
      </w:r>
      <w:proofErr w:type="gramStart"/>
      <w:r>
        <w:rPr>
          <w:sz w:val="20"/>
          <w:szCs w:val="20"/>
        </w:rPr>
        <w:t>будет</w:t>
      </w:r>
      <w:proofErr w:type="gramEnd"/>
      <w:r>
        <w:rPr>
          <w:sz w:val="20"/>
          <w:szCs w:val="20"/>
        </w:rPr>
        <w:t xml:space="preserve"> осуществляется на основе выполнения мероприятий отдельных направлений Подпрограммы, взаимоувязанных по целям, задачам и срокам исполнения.</w:t>
      </w:r>
    </w:p>
    <w:p w:rsidR="00A93BE2" w:rsidRDefault="00A93BE2" w:rsidP="00A93BE2">
      <w:pPr>
        <w:autoSpaceDE w:val="0"/>
        <w:autoSpaceDN w:val="0"/>
        <w:adjustRightInd w:val="0"/>
        <w:ind w:firstLine="709"/>
        <w:jc w:val="both"/>
        <w:rPr>
          <w:sz w:val="20"/>
          <w:szCs w:val="20"/>
        </w:rPr>
      </w:pPr>
      <w:r>
        <w:rPr>
          <w:sz w:val="20"/>
          <w:szCs w:val="20"/>
        </w:rPr>
        <w:t>В целях развития транспортного обслуживания и удовлетворения спроса населения в пассажирских перевозках предусматривается:</w:t>
      </w:r>
    </w:p>
    <w:p w:rsidR="00A93BE2" w:rsidRDefault="00A93BE2" w:rsidP="00A93BE2">
      <w:pPr>
        <w:autoSpaceDE w:val="0"/>
        <w:autoSpaceDN w:val="0"/>
        <w:adjustRightInd w:val="0"/>
        <w:ind w:firstLine="709"/>
        <w:jc w:val="both"/>
        <w:rPr>
          <w:sz w:val="20"/>
          <w:szCs w:val="20"/>
        </w:rPr>
      </w:pPr>
      <w:r>
        <w:rPr>
          <w:sz w:val="20"/>
          <w:szCs w:val="20"/>
        </w:rPr>
        <w:t>- оптимизация маршрутной сети и транспортной инфраструктуры;</w:t>
      </w:r>
    </w:p>
    <w:p w:rsidR="00A93BE2" w:rsidRDefault="00A93BE2" w:rsidP="00A93BE2">
      <w:pPr>
        <w:autoSpaceDE w:val="0"/>
        <w:autoSpaceDN w:val="0"/>
        <w:adjustRightInd w:val="0"/>
        <w:ind w:firstLine="709"/>
        <w:jc w:val="both"/>
        <w:rPr>
          <w:sz w:val="20"/>
          <w:szCs w:val="20"/>
        </w:rPr>
      </w:pPr>
      <w:r>
        <w:rPr>
          <w:sz w:val="20"/>
          <w:szCs w:val="20"/>
        </w:rPr>
        <w:t>- совершенствование нормативной правовой базы по организации пассажирских перевозок;</w:t>
      </w:r>
    </w:p>
    <w:p w:rsidR="00A93BE2" w:rsidRDefault="00A93BE2" w:rsidP="00A93BE2">
      <w:pPr>
        <w:autoSpaceDE w:val="0"/>
        <w:autoSpaceDN w:val="0"/>
        <w:adjustRightInd w:val="0"/>
        <w:ind w:firstLine="709"/>
        <w:jc w:val="both"/>
        <w:rPr>
          <w:sz w:val="20"/>
          <w:szCs w:val="20"/>
        </w:rPr>
      </w:pPr>
      <w:r>
        <w:rPr>
          <w:sz w:val="20"/>
          <w:szCs w:val="20"/>
        </w:rPr>
        <w:t>- разработка и утверждение маршрутной сети транспортного обслуживания населения в разрезе микрорайонов Каратузского сельсовета;</w:t>
      </w:r>
    </w:p>
    <w:p w:rsidR="00A93BE2" w:rsidRDefault="00A93BE2" w:rsidP="00A93BE2">
      <w:pPr>
        <w:autoSpaceDE w:val="0"/>
        <w:autoSpaceDN w:val="0"/>
        <w:adjustRightInd w:val="0"/>
        <w:ind w:firstLine="709"/>
        <w:jc w:val="both"/>
        <w:rPr>
          <w:sz w:val="20"/>
          <w:szCs w:val="20"/>
        </w:rPr>
      </w:pPr>
      <w:r>
        <w:rPr>
          <w:sz w:val="20"/>
          <w:szCs w:val="20"/>
        </w:rPr>
        <w:t>- обеспечение комфортных условий использования транспортной системы для маломобильных категорий населения;</w:t>
      </w:r>
    </w:p>
    <w:p w:rsidR="00A93BE2" w:rsidRDefault="00A93BE2" w:rsidP="00A93BE2">
      <w:pPr>
        <w:autoSpaceDE w:val="0"/>
        <w:autoSpaceDN w:val="0"/>
        <w:adjustRightInd w:val="0"/>
        <w:ind w:firstLine="709"/>
        <w:jc w:val="both"/>
        <w:rPr>
          <w:sz w:val="20"/>
          <w:szCs w:val="20"/>
        </w:rPr>
      </w:pPr>
      <w:r>
        <w:rPr>
          <w:sz w:val="20"/>
          <w:szCs w:val="20"/>
        </w:rPr>
        <w:t>- установление транспортного сообщения малых микрорайонов с административным центром.</w:t>
      </w:r>
    </w:p>
    <w:p w:rsidR="00A93BE2" w:rsidRDefault="00A93BE2" w:rsidP="00A93BE2">
      <w:pPr>
        <w:autoSpaceDE w:val="0"/>
        <w:autoSpaceDN w:val="0"/>
        <w:adjustRightInd w:val="0"/>
        <w:jc w:val="both"/>
        <w:rPr>
          <w:b/>
          <w:sz w:val="20"/>
          <w:szCs w:val="20"/>
        </w:rPr>
      </w:pPr>
    </w:p>
    <w:p w:rsidR="00A93BE2" w:rsidRDefault="00A93BE2" w:rsidP="00A93BE2">
      <w:pPr>
        <w:autoSpaceDE w:val="0"/>
        <w:autoSpaceDN w:val="0"/>
        <w:adjustRightInd w:val="0"/>
        <w:jc w:val="center"/>
        <w:rPr>
          <w:b/>
          <w:sz w:val="20"/>
          <w:szCs w:val="20"/>
        </w:rPr>
      </w:pPr>
      <w:r>
        <w:rPr>
          <w:b/>
          <w:sz w:val="20"/>
          <w:szCs w:val="20"/>
        </w:rPr>
        <w:t>2.2. Основная цель, задачи, этапы и сроки выполнения Подпрограммы, целевые индикаторы</w:t>
      </w:r>
    </w:p>
    <w:p w:rsidR="00A93BE2" w:rsidRDefault="00A93BE2" w:rsidP="00A93BE2">
      <w:pPr>
        <w:pStyle w:val="HTML0"/>
        <w:ind w:firstLine="709"/>
        <w:jc w:val="both"/>
        <w:rPr>
          <w:rFonts w:ascii="Times New Roman" w:hAnsi="Times New Roman" w:cs="Times New Roman"/>
        </w:rPr>
      </w:pPr>
      <w:r>
        <w:rPr>
          <w:rFonts w:ascii="Times New Roman" w:hAnsi="Times New Roman" w:cs="Times New Roman"/>
        </w:rPr>
        <w:t>Основная цель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пассажирских перевозок;</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Основные задачи подпрограммы:</w:t>
      </w:r>
    </w:p>
    <w:p w:rsidR="00A93BE2" w:rsidRDefault="00A93BE2" w:rsidP="00A93BE2">
      <w:pPr>
        <w:pStyle w:val="HTML0"/>
        <w:ind w:firstLine="709"/>
        <w:jc w:val="both"/>
        <w:rPr>
          <w:rFonts w:ascii="Times New Roman" w:hAnsi="Times New Roman" w:cs="Times New Roman"/>
        </w:rPr>
      </w:pPr>
      <w:r>
        <w:rPr>
          <w:rFonts w:ascii="Times New Roman" w:hAnsi="Times New Roman" w:cs="Times New Roman"/>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Выполнение Муниципальной целевой программы «Создание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r>
        <w:rPr>
          <w:sz w:val="20"/>
          <w:szCs w:val="20"/>
        </w:rPr>
        <w:t>» позволит:</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1) повысить уровень организации </w:t>
      </w:r>
      <w:proofErr w:type="spellStart"/>
      <w:r>
        <w:rPr>
          <w:sz w:val="20"/>
          <w:szCs w:val="20"/>
        </w:rPr>
        <w:t>пассажиро</w:t>
      </w:r>
      <w:proofErr w:type="spellEnd"/>
      <w:r>
        <w:rPr>
          <w:sz w:val="20"/>
          <w:szCs w:val="20"/>
        </w:rPr>
        <w:t>-перевозок по городскому маршруту на территории поселения;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2.3. Механизм реализации Подпрограммы</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Механизм реализации подпрограммы включает в себя: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 xml:space="preserve">- подготовку приказов, положений, смет в части, создания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Муниципальный заказчик осуществляет следующие функции: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1) координирует деятельность исполнителей Подпрограммы в ходе её реализации;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2) осуществляет </w:t>
      </w:r>
      <w:proofErr w:type="gramStart"/>
      <w:r>
        <w:rPr>
          <w:sz w:val="20"/>
          <w:szCs w:val="20"/>
        </w:rPr>
        <w:t>контроль за</w:t>
      </w:r>
      <w:proofErr w:type="gramEnd"/>
      <w:r>
        <w:rPr>
          <w:sz w:val="20"/>
          <w:szCs w:val="20"/>
        </w:rPr>
        <w:t xml:space="preserve"> выполнением целевых показателей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3) проводит анализ эффективности Подпрограммных мероприятий.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 xml:space="preserve">2.4. Управление Подпрограммой и </w:t>
      </w:r>
      <w:proofErr w:type="gramStart"/>
      <w:r>
        <w:rPr>
          <w:b/>
          <w:sz w:val="20"/>
          <w:szCs w:val="20"/>
        </w:rPr>
        <w:t>контроль за</w:t>
      </w:r>
      <w:proofErr w:type="gramEnd"/>
      <w:r>
        <w:rPr>
          <w:b/>
          <w:sz w:val="20"/>
          <w:szCs w:val="20"/>
        </w:rPr>
        <w:t xml:space="preserve"> ходом ее выполнения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2.5. Оценка социально-экономической эффективности</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bCs/>
          <w:color w:val="1E1E1E"/>
          <w:sz w:val="20"/>
          <w:szCs w:val="20"/>
        </w:rPr>
      </w:pPr>
      <w:r>
        <w:rPr>
          <w:sz w:val="20"/>
          <w:szCs w:val="20"/>
        </w:rPr>
        <w:t xml:space="preserve">Оценка социально-экономической эффективности подпрограммы «Создание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r>
        <w:rPr>
          <w:sz w:val="20"/>
          <w:szCs w:val="20"/>
        </w:rPr>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Pr>
          <w:b/>
          <w:bCs/>
          <w:color w:val="1E1E1E"/>
          <w:sz w:val="20"/>
          <w:szCs w:val="20"/>
        </w:rPr>
        <w:t xml:space="preserve">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Подпрограмма считается реализованной на </w:t>
      </w:r>
      <w:proofErr w:type="gramStart"/>
      <w:r>
        <w:rPr>
          <w:sz w:val="20"/>
          <w:szCs w:val="20"/>
        </w:rPr>
        <w:t>100</w:t>
      </w:r>
      <w:proofErr w:type="gramEnd"/>
      <w:r>
        <w:rPr>
          <w:sz w:val="20"/>
          <w:szCs w:val="20"/>
        </w:rPr>
        <w:t>% если фактические показатели не оказались ниже заявленных. Эффективность реализации Подпрограммы зависит от результатов, полученных в сфере деятельности транспорта и вне его.</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0"/>
          <w:szCs w:val="20"/>
        </w:rPr>
      </w:pPr>
      <w:r>
        <w:rPr>
          <w:sz w:val="20"/>
          <w:szCs w:val="20"/>
        </w:rPr>
        <w:tab/>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2.6 Мероприятия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Основными принципами реализации Подпрограммы являются: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комплексный подход и системность планируемых мероприятий.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Мероприятия, направленные на реализацию определенных в Подпрограмме целей и задач, объедены по следующим направлениям:</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iCs/>
          <w:sz w:val="20"/>
          <w:szCs w:val="20"/>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Pr>
          <w:sz w:val="20"/>
          <w:szCs w:val="20"/>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развития сети регулярных автобусных маршрутов городского сообщения;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согласования расписания движения городского транспорта;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 введения механизмов конкурсного отбора перевозчиков </w:t>
      </w:r>
      <w:proofErr w:type="gramStart"/>
      <w:r>
        <w:rPr>
          <w:sz w:val="20"/>
          <w:szCs w:val="20"/>
        </w:rPr>
        <w:t>на</w:t>
      </w:r>
      <w:proofErr w:type="gramEnd"/>
      <w:r>
        <w:rPr>
          <w:sz w:val="20"/>
          <w:szCs w:val="20"/>
        </w:rPr>
        <w:t xml:space="preserve"> городских маршрута.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повышения эффективности работы пассажирских транспортных предприятий за счёт оптимизации использования вместимости подвижного состава.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Система программных мероприятий представлена в приложении № 1.</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 xml:space="preserve">2.7 Обоснование финансовых, материальных и трудовых затрат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(ресурсное обеспечение подпрограммы) с указанием источников финансирования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0"/>
          <w:szCs w:val="20"/>
        </w:rPr>
      </w:pP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w:t>
      </w:r>
      <w:r>
        <w:rPr>
          <w:rFonts w:ascii="Times New Roman" w:hAnsi="Times New Roman"/>
          <w:color w:val="000000"/>
          <w:sz w:val="20"/>
          <w:szCs w:val="20"/>
        </w:rPr>
        <w:t>организация транспортного обслуживания населения в Каратузском сельсовете</w:t>
      </w:r>
      <w:r>
        <w:rPr>
          <w:rFonts w:ascii="Times New Roman" w:hAnsi="Times New Roman"/>
          <w:sz w:val="20"/>
          <w:szCs w:val="20"/>
        </w:rPr>
        <w:t xml:space="preserve">. </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Общий объем финансирования мероприятий Подпрограммы составляет 700,00 тысяч рублей, в том числе:</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2014 году – 200,00 тысяч рублей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в 2015 году – 200,00 тысяч рублей;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в 2016 году – 300,00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2017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2018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2019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2020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2021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2022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2023 году -      0,00 тысяч рублей</w:t>
      </w:r>
      <w:r>
        <w:rPr>
          <w:rFonts w:ascii="Times New Roman" w:hAnsi="Times New Roman"/>
          <w:sz w:val="20"/>
          <w:szCs w:val="20"/>
        </w:rPr>
        <w:tab/>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1906" w:h="16838"/>
          <w:pgMar w:top="1134" w:right="424" w:bottom="1134" w:left="851" w:header="708" w:footer="708" w:gutter="0"/>
          <w:cols w:space="720"/>
        </w:sect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348"/>
        <w:jc w:val="both"/>
        <w:rPr>
          <w:sz w:val="20"/>
          <w:szCs w:val="20"/>
        </w:rPr>
      </w:pPr>
      <w:r>
        <w:rPr>
          <w:sz w:val="20"/>
          <w:szCs w:val="20"/>
        </w:rPr>
        <w:lastRenderedPageBreak/>
        <w:t xml:space="preserve">Приложение № 1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348"/>
        <w:rPr>
          <w:sz w:val="20"/>
          <w:szCs w:val="20"/>
        </w:rPr>
      </w:pPr>
      <w:r>
        <w:rPr>
          <w:sz w:val="20"/>
          <w:szCs w:val="20"/>
        </w:rPr>
        <w:t xml:space="preserve">к подпрограмме «Создание условий для предоставления транспортных услуг населению и организация транспортного обслуживания в Каратузском сельсовете» на 2014-2023годы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 xml:space="preserve">Перечень целевых индикаторов подпрограммы «Создание условий для предоставления транспортных услуг населению </w:t>
      </w:r>
      <w:r>
        <w:rPr>
          <w:b/>
          <w:sz w:val="20"/>
          <w:szCs w:val="20"/>
        </w:rPr>
        <w:br/>
        <w:t>и организация транспортного обслуживания населения в Каратузском сельсовете»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14745" w:type="dxa"/>
        <w:tblInd w:w="70" w:type="dxa"/>
        <w:tblLayout w:type="fixed"/>
        <w:tblCellMar>
          <w:left w:w="70" w:type="dxa"/>
          <w:right w:w="70" w:type="dxa"/>
        </w:tblCellMar>
        <w:tblLook w:val="04A0" w:firstRow="1" w:lastRow="0" w:firstColumn="1" w:lastColumn="0" w:noHBand="0" w:noVBand="1"/>
      </w:tblPr>
      <w:tblGrid>
        <w:gridCol w:w="710"/>
        <w:gridCol w:w="3262"/>
        <w:gridCol w:w="709"/>
        <w:gridCol w:w="992"/>
        <w:gridCol w:w="709"/>
        <w:gridCol w:w="709"/>
        <w:gridCol w:w="708"/>
        <w:gridCol w:w="709"/>
        <w:gridCol w:w="709"/>
        <w:gridCol w:w="709"/>
        <w:gridCol w:w="1276"/>
        <w:gridCol w:w="1275"/>
        <w:gridCol w:w="1134"/>
        <w:gridCol w:w="1134"/>
      </w:tblGrid>
      <w:tr w:rsidR="00A93BE2" w:rsidTr="00A93BE2">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ind w:left="-57" w:right="-57"/>
              <w:contextualSpacing/>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3262"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Цели, задачи, показатели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Годы реализации муниципальной программы</w:t>
            </w:r>
          </w:p>
        </w:tc>
      </w:tr>
      <w:tr w:rsidR="00A93BE2" w:rsidTr="00A93BE2">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contextualSpacing/>
              <w:jc w:val="center"/>
              <w:rPr>
                <w:sz w:val="20"/>
                <w:szCs w:val="20"/>
              </w:rPr>
            </w:pPr>
            <w:r>
              <w:rPr>
                <w:sz w:val="20"/>
                <w:szCs w:val="20"/>
              </w:rPr>
              <w:t>второй год планового периода 2023</w:t>
            </w:r>
          </w:p>
        </w:tc>
      </w:tr>
      <w:tr w:rsidR="00A93BE2" w:rsidTr="00A93BE2">
        <w:trPr>
          <w:trHeight w:val="240"/>
          <w:tblHeader/>
        </w:trPr>
        <w:tc>
          <w:tcPr>
            <w:tcW w:w="14745" w:type="dxa"/>
            <w:gridSpan w:val="14"/>
            <w:tcBorders>
              <w:top w:val="nil"/>
              <w:left w:val="single" w:sz="6" w:space="0" w:color="auto"/>
              <w:bottom w:val="single" w:sz="6" w:space="0" w:color="auto"/>
              <w:right w:val="single" w:sz="6" w:space="0" w:color="auto"/>
            </w:tcBorders>
            <w:hideMark/>
          </w:tcPr>
          <w:p w:rsidR="00A93BE2" w:rsidRDefault="00A93BE2">
            <w:pPr>
              <w:contextualSpacing/>
              <w:rPr>
                <w:sz w:val="20"/>
                <w:szCs w:val="20"/>
              </w:rPr>
            </w:pPr>
            <w:r>
              <w:rPr>
                <w:sz w:val="20"/>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A93BE2" w:rsidTr="00A93BE2">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rPr>
            </w:pPr>
            <w:r>
              <w:rPr>
                <w:rFonts w:ascii="Times New Roman" w:hAnsi="Times New Roman" w:cs="Times New Roman"/>
              </w:rPr>
              <w:t>1.1.</w:t>
            </w:r>
          </w:p>
        </w:tc>
        <w:tc>
          <w:tcPr>
            <w:tcW w:w="3262" w:type="dxa"/>
            <w:tcBorders>
              <w:top w:val="single" w:sz="6" w:space="0" w:color="auto"/>
              <w:left w:val="single" w:sz="6" w:space="0" w:color="auto"/>
              <w:bottom w:val="single" w:sz="6" w:space="0" w:color="auto"/>
              <w:right w:val="single" w:sz="6" w:space="0" w:color="auto"/>
            </w:tcBorders>
            <w:hideMark/>
          </w:tcPr>
          <w:p w:rsidR="00A93BE2" w:rsidRDefault="00A93BE2">
            <w:pPr>
              <w:rPr>
                <w:sz w:val="20"/>
                <w:szCs w:val="20"/>
              </w:rPr>
            </w:pPr>
            <w:r>
              <w:rPr>
                <w:sz w:val="20"/>
                <w:szCs w:val="20"/>
              </w:rPr>
              <w:t>Целевой индикатор 1:</w:t>
            </w:r>
          </w:p>
          <w:p w:rsidR="00A93BE2" w:rsidRDefault="00A93BE2">
            <w:pPr>
              <w:rPr>
                <w:sz w:val="20"/>
                <w:szCs w:val="20"/>
              </w:rPr>
            </w:pPr>
            <w:r>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ГПКК Каратузское АТП</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5"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6838" w:h="11906" w:orient="landscape"/>
          <w:pgMar w:top="1701" w:right="424" w:bottom="850" w:left="851" w:header="708" w:footer="708" w:gutter="0"/>
          <w:cols w:space="720"/>
        </w:sect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jc w:val="both"/>
        <w:rPr>
          <w:sz w:val="20"/>
          <w:szCs w:val="20"/>
        </w:rPr>
      </w:pPr>
      <w:r>
        <w:rPr>
          <w:sz w:val="20"/>
          <w:szCs w:val="20"/>
        </w:rPr>
        <w:lastRenderedPageBreak/>
        <w:t xml:space="preserve">Приложение № 2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 xml:space="preserve">к подпрограмме «Создание условий </w:t>
      </w:r>
      <w:proofErr w:type="gramStart"/>
      <w:r>
        <w:rPr>
          <w:sz w:val="20"/>
          <w:szCs w:val="20"/>
        </w:rPr>
        <w:t>для</w:t>
      </w:r>
      <w:proofErr w:type="gramEnd"/>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предоставления транспортных услуг населению</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и организация транспортного обслуживания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 xml:space="preserve">в Каратузском сельсовете» на 2014-2023годы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Перечень мероприятий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 в рамках муниципальной программы «Дорожная деятельность в отношении автомобильных дорог местного значения Каратузского сельсовета» на 2014-2023 годы, с указанием объема средств на их реализацию и ожидаемых результатов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572"/>
      </w:tblGrid>
      <w:tr w:rsidR="00A93BE2" w:rsidTr="00A93BE2">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ind w:left="-57" w:right="-57"/>
              <w:jc w:val="center"/>
              <w:rPr>
                <w:sz w:val="20"/>
                <w:szCs w:val="20"/>
              </w:rPr>
            </w:pPr>
            <w:r>
              <w:rPr>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A93BE2" w:rsidRDefault="00A93BE2">
            <w:pPr>
              <w:jc w:val="both"/>
              <w:rPr>
                <w:sz w:val="20"/>
                <w:szCs w:val="20"/>
              </w:rPr>
            </w:pPr>
            <w:r>
              <w:rPr>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Код бюджетной классификации</w:t>
            </w:r>
          </w:p>
        </w:tc>
        <w:tc>
          <w:tcPr>
            <w:tcW w:w="6935" w:type="dxa"/>
            <w:gridSpan w:val="6"/>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 xml:space="preserve">Расходы </w:t>
            </w:r>
            <w:r>
              <w:rPr>
                <w:sz w:val="20"/>
                <w:szCs w:val="20"/>
              </w:rPr>
              <w:br/>
              <w:t xml:space="preserve">(тыс. руб.), годы </w:t>
            </w:r>
          </w:p>
        </w:tc>
        <w:tc>
          <w:tcPr>
            <w:tcW w:w="1572"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Ожидаемый результат от реализации подпрограммного мероприятия (в натуральном выражении)</w:t>
            </w:r>
          </w:p>
        </w:tc>
      </w:tr>
      <w:tr w:rsidR="00A93BE2" w:rsidTr="00A93BE2">
        <w:trPr>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1223" w:type="dxa"/>
            <w:tcBorders>
              <w:top w:val="nil"/>
              <w:left w:val="single" w:sz="6" w:space="0" w:color="auto"/>
              <w:bottom w:val="single" w:sz="4" w:space="0" w:color="auto"/>
              <w:right w:val="single" w:sz="6" w:space="0" w:color="auto"/>
            </w:tcBorders>
          </w:tcPr>
          <w:p w:rsidR="00A93BE2" w:rsidRDefault="00A93BE2">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proofErr w:type="spellStart"/>
            <w:r>
              <w:rPr>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предыдущие 2014-2019 годы</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both"/>
              <w:rPr>
                <w:sz w:val="20"/>
                <w:szCs w:val="20"/>
              </w:rPr>
            </w:pPr>
            <w:r>
              <w:rPr>
                <w:sz w:val="20"/>
                <w:szCs w:val="20"/>
              </w:rPr>
              <w:t>текущий финансовый год 2020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очередной финансовый год 2021</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первый год планового периода 2022</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Итого на период 2014-2023</w:t>
            </w:r>
          </w:p>
        </w:tc>
        <w:tc>
          <w:tcPr>
            <w:tcW w:w="1572"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A93BE2" w:rsidTr="00A93BE2">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A93BE2" w:rsidTr="00A93BE2">
        <w:trPr>
          <w:cantSplit/>
          <w:trHeight w:val="240"/>
          <w:jc w:val="center"/>
        </w:trPr>
        <w:tc>
          <w:tcPr>
            <w:tcW w:w="2607"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Мероприятие 1.1:</w:t>
            </w:r>
          </w:p>
          <w:p w:rsidR="00A93BE2" w:rsidRDefault="00A93BE2">
            <w:pPr>
              <w:autoSpaceDE w:val="0"/>
              <w:autoSpaceDN w:val="0"/>
              <w:adjustRightInd w:val="0"/>
              <w:rPr>
                <w:sz w:val="20"/>
                <w:szCs w:val="20"/>
              </w:rPr>
            </w:pPr>
            <w:r>
              <w:rPr>
                <w:sz w:val="20"/>
                <w:szCs w:val="20"/>
              </w:rPr>
              <w:t>Дотирование убыточных маршрутов путем предоставления субсидий перевозчикам:</w:t>
            </w:r>
          </w:p>
        </w:tc>
        <w:tc>
          <w:tcPr>
            <w:tcW w:w="1223"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0408</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0410000050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810</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700,00</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700,00</w:t>
            </w:r>
          </w:p>
        </w:tc>
        <w:tc>
          <w:tcPr>
            <w:tcW w:w="1572" w:type="dxa"/>
            <w:tcBorders>
              <w:top w:val="nil"/>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 xml:space="preserve">Выполнение программы </w:t>
            </w:r>
            <w:proofErr w:type="spellStart"/>
            <w:r>
              <w:rPr>
                <w:sz w:val="20"/>
                <w:szCs w:val="20"/>
              </w:rPr>
              <w:t>пассажиро</w:t>
            </w:r>
            <w:proofErr w:type="spellEnd"/>
            <w:r>
              <w:rPr>
                <w:sz w:val="20"/>
                <w:szCs w:val="20"/>
              </w:rPr>
              <w:t xml:space="preserve">-перевозок по 1 городскому маршруту Вавилон </w:t>
            </w:r>
            <w:proofErr w:type="gramStart"/>
            <w:r>
              <w:rPr>
                <w:sz w:val="20"/>
                <w:szCs w:val="20"/>
              </w:rPr>
              <w:t>-Т</w:t>
            </w:r>
            <w:proofErr w:type="gramEnd"/>
            <w:r>
              <w:rPr>
                <w:sz w:val="20"/>
                <w:szCs w:val="20"/>
              </w:rPr>
              <w:t>ерапия</w:t>
            </w:r>
          </w:p>
        </w:tc>
      </w:tr>
      <w:tr w:rsidR="00A93BE2" w:rsidTr="00A93BE2">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ГРБС 1</w:t>
            </w:r>
          </w:p>
        </w:tc>
        <w:tc>
          <w:tcPr>
            <w:tcW w:w="1223" w:type="dxa"/>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Х</w:t>
            </w:r>
          </w:p>
        </w:tc>
        <w:tc>
          <w:tcPr>
            <w:tcW w:w="765" w:type="dxa"/>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Х</w:t>
            </w:r>
          </w:p>
        </w:tc>
        <w:tc>
          <w:tcPr>
            <w:tcW w:w="1184" w:type="dxa"/>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700,00</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700,00</w:t>
            </w:r>
          </w:p>
        </w:tc>
        <w:tc>
          <w:tcPr>
            <w:tcW w:w="1572" w:type="dxa"/>
            <w:tcBorders>
              <w:top w:val="single" w:sz="4" w:space="0" w:color="auto"/>
              <w:left w:val="single" w:sz="4" w:space="0" w:color="auto"/>
              <w:bottom w:val="single" w:sz="4" w:space="0" w:color="auto"/>
              <w:right w:val="single" w:sz="4" w:space="0" w:color="auto"/>
            </w:tcBorders>
          </w:tcPr>
          <w:p w:rsidR="00A93BE2" w:rsidRDefault="00A93BE2">
            <w:pPr>
              <w:jc w:val="both"/>
              <w:rPr>
                <w:b/>
                <w:sz w:val="20"/>
                <w:szCs w:val="20"/>
              </w:rPr>
            </w:pP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6838" w:h="11906" w:orient="landscape"/>
          <w:pgMar w:top="1701" w:right="424" w:bottom="850" w:left="851" w:header="708" w:footer="708" w:gutter="0"/>
          <w:cols w:space="720"/>
        </w:sectPr>
      </w:pPr>
    </w:p>
    <w:p w:rsidR="00A93BE2" w:rsidRDefault="00A93BE2" w:rsidP="00A93BE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outlineLvl w:val="0"/>
        <w:rPr>
          <w:bCs/>
          <w:sz w:val="20"/>
          <w:szCs w:val="20"/>
        </w:rPr>
      </w:pPr>
      <w:r>
        <w:rPr>
          <w:bCs/>
          <w:sz w:val="20"/>
          <w:szCs w:val="20"/>
        </w:rPr>
        <w:lastRenderedPageBreak/>
        <w:t xml:space="preserve">Приложение № 6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93BE2" w:rsidRDefault="00A93BE2" w:rsidP="00A93BE2">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ПОДПРОГРАММА 2</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 xml:space="preserve">«Обеспечение безопасности дорожного движения </w:t>
      </w:r>
      <w:r>
        <w:rPr>
          <w:b/>
          <w:sz w:val="20"/>
          <w:szCs w:val="20"/>
        </w:rPr>
        <w:br/>
        <w:t>на территории Каратузского сельсовета» на 2014-2023 годы</w:t>
      </w:r>
    </w:p>
    <w:p w:rsidR="00A93BE2" w:rsidRDefault="00A93BE2" w:rsidP="00A9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0"/>
          <w:szCs w:val="20"/>
        </w:rPr>
      </w:pPr>
    </w:p>
    <w:p w:rsidR="00A93BE2" w:rsidRDefault="00A93BE2" w:rsidP="00A9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0"/>
          <w:szCs w:val="20"/>
        </w:rPr>
      </w:pPr>
      <w:r>
        <w:rPr>
          <w:b/>
          <w:sz w:val="20"/>
          <w:szCs w:val="20"/>
        </w:rPr>
        <w:t>1. Паспорт подпрограммы</w:t>
      </w:r>
    </w:p>
    <w:tbl>
      <w:tblPr>
        <w:tblW w:w="9645" w:type="dxa"/>
        <w:tblInd w:w="-67" w:type="dxa"/>
        <w:tblLayout w:type="fixed"/>
        <w:tblCellMar>
          <w:left w:w="75" w:type="dxa"/>
          <w:right w:w="75" w:type="dxa"/>
        </w:tblCellMar>
        <w:tblLook w:val="04A0" w:firstRow="1" w:lastRow="0" w:firstColumn="1" w:lastColumn="0" w:noHBand="0" w:noVBand="1"/>
      </w:tblPr>
      <w:tblGrid>
        <w:gridCol w:w="3121"/>
        <w:gridCol w:w="6524"/>
      </w:tblGrid>
      <w:tr w:rsidR="00A93BE2" w:rsidTr="00A93BE2">
        <w:trPr>
          <w:trHeight w:val="667"/>
        </w:trPr>
        <w:tc>
          <w:tcPr>
            <w:tcW w:w="3119"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hideMark/>
          </w:tcPr>
          <w:p w:rsidR="00A93BE2" w:rsidRDefault="00A93BE2">
            <w:pPr>
              <w:pStyle w:val="ae"/>
              <w:spacing w:before="0" w:beforeAutospacing="0" w:after="0" w:afterAutospacing="0"/>
              <w:jc w:val="both"/>
              <w:rPr>
                <w:sz w:val="20"/>
                <w:szCs w:val="20"/>
              </w:rPr>
            </w:pPr>
            <w:r>
              <w:rPr>
                <w:sz w:val="20"/>
                <w:szCs w:val="20"/>
              </w:rPr>
              <w:t xml:space="preserve">«Обеспечение безопасности дорожного движения </w:t>
            </w:r>
            <w:r>
              <w:rPr>
                <w:sz w:val="20"/>
                <w:szCs w:val="20"/>
              </w:rPr>
              <w:br/>
              <w:t>на территории Каратузского сельсовета» на 2014-2023 годы</w:t>
            </w:r>
          </w:p>
        </w:tc>
      </w:tr>
      <w:tr w:rsidR="00A93BE2" w:rsidTr="00A93BE2">
        <w:trPr>
          <w:trHeight w:val="800"/>
        </w:trPr>
        <w:tc>
          <w:tcPr>
            <w:tcW w:w="3119" w:type="dxa"/>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«Дорожная деятельность в отношении автомобильных дорог местного значения Каратузского сельсовета» на 2014-2023 годы;</w:t>
            </w:r>
          </w:p>
        </w:tc>
      </w:tr>
      <w:tr w:rsidR="00A93BE2" w:rsidTr="00A93BE2">
        <w:trPr>
          <w:trHeight w:val="609"/>
        </w:trPr>
        <w:tc>
          <w:tcPr>
            <w:tcW w:w="3119" w:type="dxa"/>
            <w:tcBorders>
              <w:top w:val="single" w:sz="4" w:space="0" w:color="000000"/>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 xml:space="preserve">Муниципальный заказчик </w:t>
            </w:r>
            <w:r>
              <w:rPr>
                <w:rStyle w:val="highlight"/>
                <w:sz w:val="20"/>
                <w:szCs w:val="20"/>
              </w:rPr>
              <w:t>Подпрограммы </w:t>
            </w:r>
          </w:p>
        </w:tc>
        <w:tc>
          <w:tcPr>
            <w:tcW w:w="6521" w:type="dxa"/>
            <w:tcBorders>
              <w:top w:val="single" w:sz="4" w:space="0" w:color="000000"/>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 xml:space="preserve">Администрация Каратузского сельсовета             </w:t>
            </w:r>
          </w:p>
        </w:tc>
      </w:tr>
      <w:tr w:rsidR="00A93BE2" w:rsidTr="00A93BE2">
        <w:trPr>
          <w:trHeight w:val="800"/>
        </w:trPr>
        <w:tc>
          <w:tcPr>
            <w:tcW w:w="3119"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Основание для разработки Подпрограммы</w:t>
            </w:r>
          </w:p>
        </w:tc>
        <w:tc>
          <w:tcPr>
            <w:tcW w:w="6521" w:type="dxa"/>
            <w:tcBorders>
              <w:top w:val="nil"/>
              <w:left w:val="single" w:sz="4" w:space="0" w:color="000000"/>
              <w:bottom w:val="single" w:sz="4" w:space="0" w:color="000000"/>
              <w:right w:val="single" w:sz="4" w:space="0" w:color="000000"/>
            </w:tcBorders>
            <w:hideMark/>
          </w:tcPr>
          <w:p w:rsidR="00A93BE2" w:rsidRDefault="00A93BE2">
            <w:pPr>
              <w:spacing w:after="200" w:line="276" w:lineRule="auto"/>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A93BE2" w:rsidTr="00A93BE2">
        <w:trPr>
          <w:trHeight w:val="1168"/>
        </w:trPr>
        <w:tc>
          <w:tcPr>
            <w:tcW w:w="3119"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521" w:type="dxa"/>
            <w:tcBorders>
              <w:top w:val="nil"/>
              <w:left w:val="single" w:sz="4" w:space="0" w:color="000000"/>
              <w:bottom w:val="single" w:sz="4" w:space="0" w:color="000000"/>
              <w:right w:val="single" w:sz="4" w:space="0" w:color="000000"/>
            </w:tcBorders>
          </w:tcPr>
          <w:p w:rsidR="00A93BE2" w:rsidRDefault="00A93BE2">
            <w:pPr>
              <w:pStyle w:val="western"/>
              <w:spacing w:before="0" w:beforeAutospacing="0" w:after="0" w:afterAutospacing="0"/>
              <w:jc w:val="both"/>
              <w:rPr>
                <w:rFonts w:ascii="Times New Roman" w:hAnsi="Times New Roman"/>
                <w:sz w:val="20"/>
                <w:szCs w:val="20"/>
              </w:rPr>
            </w:pPr>
            <w:r>
              <w:rPr>
                <w:rFonts w:ascii="Times New Roman" w:hAnsi="Times New Roman"/>
                <w:sz w:val="20"/>
                <w:szCs w:val="20"/>
              </w:rPr>
              <w:t xml:space="preserve">Администрация Каратузского сельсовета             </w:t>
            </w:r>
          </w:p>
          <w:p w:rsidR="00A93BE2" w:rsidRDefault="00A93BE2">
            <w:pPr>
              <w:jc w:val="both"/>
              <w:rPr>
                <w:sz w:val="20"/>
                <w:szCs w:val="20"/>
              </w:rPr>
            </w:pPr>
          </w:p>
        </w:tc>
      </w:tr>
      <w:tr w:rsidR="00A93BE2" w:rsidTr="00A93BE2">
        <w:trPr>
          <w:trHeight w:val="416"/>
        </w:trPr>
        <w:tc>
          <w:tcPr>
            <w:tcW w:w="3119"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Цели Подпрограммы</w:t>
            </w:r>
          </w:p>
        </w:tc>
        <w:tc>
          <w:tcPr>
            <w:tcW w:w="6521" w:type="dxa"/>
            <w:tcBorders>
              <w:top w:val="nil"/>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 xml:space="preserve">Повышение уровня безопасности дорожного движения на территории Каратузского сельсовета </w:t>
            </w:r>
          </w:p>
        </w:tc>
      </w:tr>
      <w:tr w:rsidR="00A93BE2" w:rsidTr="00A93BE2">
        <w:trPr>
          <w:trHeight w:val="928"/>
        </w:trPr>
        <w:tc>
          <w:tcPr>
            <w:tcW w:w="3119"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Задачи Подпрограммы</w:t>
            </w:r>
          </w:p>
        </w:tc>
        <w:tc>
          <w:tcPr>
            <w:tcW w:w="6521" w:type="dxa"/>
            <w:tcBorders>
              <w:top w:val="nil"/>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tc>
      </w:tr>
      <w:tr w:rsidR="00A93BE2" w:rsidTr="00A93BE2">
        <w:trPr>
          <w:trHeight w:val="613"/>
        </w:trPr>
        <w:tc>
          <w:tcPr>
            <w:tcW w:w="3119"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rPr>
                <w:rFonts w:ascii="Times New Roman" w:hAnsi="Times New Roman" w:cs="Times New Roman"/>
                <w:sz w:val="20"/>
                <w:szCs w:val="20"/>
              </w:rPr>
            </w:pPr>
            <w:r>
              <w:rPr>
                <w:rFonts w:ascii="Times New Roman" w:hAnsi="Times New Roman" w:cs="Times New Roman"/>
                <w:sz w:val="20"/>
                <w:szCs w:val="20"/>
              </w:rPr>
              <w:t xml:space="preserve">Целевые индикаторы Подпрограммы    </w:t>
            </w:r>
          </w:p>
        </w:tc>
        <w:tc>
          <w:tcPr>
            <w:tcW w:w="6521" w:type="dxa"/>
            <w:tcBorders>
              <w:top w:val="nil"/>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 Снижение количества ДТП с пострадавшими,</w:t>
            </w:r>
          </w:p>
          <w:p w:rsidR="00A93BE2" w:rsidRDefault="00A93BE2">
            <w:pPr>
              <w:jc w:val="both"/>
              <w:rPr>
                <w:sz w:val="20"/>
                <w:szCs w:val="20"/>
              </w:rPr>
            </w:pPr>
            <w:r>
              <w:rPr>
                <w:sz w:val="20"/>
                <w:szCs w:val="20"/>
              </w:rPr>
              <w:t xml:space="preserve">- Сокращение числа погибших в ДТП людей </w:t>
            </w:r>
          </w:p>
        </w:tc>
      </w:tr>
      <w:tr w:rsidR="00A93BE2" w:rsidTr="00A93BE2">
        <w:trPr>
          <w:trHeight w:val="695"/>
        </w:trPr>
        <w:tc>
          <w:tcPr>
            <w:tcW w:w="3119" w:type="dxa"/>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Сроки </w:t>
            </w:r>
            <w:r>
              <w:rPr>
                <w:rFonts w:ascii="Times New Roman" w:hAnsi="Times New Roman" w:cs="Times New Roman"/>
                <w:sz w:val="20"/>
                <w:szCs w:val="20"/>
              </w:rPr>
              <w:br/>
              <w:t>реализации Подпрограммы</w:t>
            </w:r>
          </w:p>
        </w:tc>
        <w:tc>
          <w:tcPr>
            <w:tcW w:w="6521" w:type="dxa"/>
            <w:tcBorders>
              <w:top w:val="nil"/>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2014-2023 годы</w:t>
            </w:r>
          </w:p>
        </w:tc>
      </w:tr>
      <w:tr w:rsidR="00A93BE2" w:rsidTr="00A93BE2">
        <w:trPr>
          <w:trHeight w:val="800"/>
        </w:trPr>
        <w:tc>
          <w:tcPr>
            <w:tcW w:w="3119" w:type="dxa"/>
            <w:tcBorders>
              <w:top w:val="nil"/>
              <w:left w:val="single" w:sz="4" w:space="0" w:color="000000"/>
              <w:bottom w:val="single" w:sz="4" w:space="0" w:color="auto"/>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Объемы и источники финансирования Подпрограммы      </w:t>
            </w:r>
          </w:p>
        </w:tc>
        <w:tc>
          <w:tcPr>
            <w:tcW w:w="6521" w:type="dxa"/>
            <w:tcBorders>
              <w:top w:val="nil"/>
              <w:left w:val="single" w:sz="4" w:space="0" w:color="000000"/>
              <w:bottom w:val="single" w:sz="4" w:space="0" w:color="auto"/>
              <w:right w:val="single" w:sz="4" w:space="0" w:color="000000"/>
            </w:tcBorders>
            <w:hideMark/>
          </w:tcPr>
          <w:p w:rsidR="00A93BE2" w:rsidRDefault="00A93BE2">
            <w:pPr>
              <w:jc w:val="both"/>
              <w:rPr>
                <w:sz w:val="20"/>
                <w:szCs w:val="20"/>
              </w:rPr>
            </w:pPr>
            <w:r>
              <w:rPr>
                <w:sz w:val="20"/>
                <w:szCs w:val="20"/>
              </w:rPr>
              <w:t>На реализацию Подпрограммы предусмотрены расходы в целом в сумме 2607,50 тыс. рублей, в том числе по годам:</w:t>
            </w:r>
          </w:p>
          <w:tbl>
            <w:tblPr>
              <w:tblW w:w="4800" w:type="dxa"/>
              <w:jc w:val="center"/>
              <w:tblLayout w:type="fixed"/>
              <w:tblLook w:val="04A0" w:firstRow="1" w:lastRow="0" w:firstColumn="1" w:lastColumn="0" w:noHBand="0" w:noVBand="1"/>
            </w:tblPr>
            <w:tblGrid>
              <w:gridCol w:w="1040"/>
              <w:gridCol w:w="1460"/>
              <w:gridCol w:w="1340"/>
              <w:gridCol w:w="960"/>
            </w:tblGrid>
            <w:tr w:rsidR="00A93BE2">
              <w:trPr>
                <w:trHeight w:val="218"/>
                <w:jc w:val="center"/>
              </w:trPr>
              <w:tc>
                <w:tcPr>
                  <w:tcW w:w="1040" w:type="dxa"/>
                  <w:tcBorders>
                    <w:top w:val="single" w:sz="4" w:space="0" w:color="auto"/>
                    <w:left w:val="single" w:sz="4" w:space="0" w:color="auto"/>
                    <w:bottom w:val="single" w:sz="4" w:space="0" w:color="auto"/>
                    <w:right w:val="single" w:sz="4" w:space="0" w:color="auto"/>
                  </w:tcBorders>
                  <w:noWrap/>
                  <w:hideMark/>
                </w:tcPr>
                <w:p w:rsidR="00A93BE2" w:rsidRDefault="00A93BE2">
                  <w:pPr>
                    <w:jc w:val="center"/>
                    <w:rPr>
                      <w:color w:val="585858"/>
                      <w:sz w:val="20"/>
                      <w:szCs w:val="20"/>
                    </w:rPr>
                  </w:pPr>
                  <w:r>
                    <w:rPr>
                      <w:color w:val="585858"/>
                      <w:sz w:val="20"/>
                      <w:szCs w:val="20"/>
                    </w:rPr>
                    <w:t>Годы</w:t>
                  </w:r>
                </w:p>
              </w:tc>
              <w:tc>
                <w:tcPr>
                  <w:tcW w:w="1460" w:type="dxa"/>
                  <w:tcBorders>
                    <w:top w:val="single" w:sz="4" w:space="0" w:color="auto"/>
                    <w:left w:val="nil"/>
                    <w:bottom w:val="single" w:sz="4" w:space="0" w:color="auto"/>
                    <w:right w:val="single" w:sz="4" w:space="0" w:color="auto"/>
                  </w:tcBorders>
                  <w:noWrap/>
                  <w:hideMark/>
                </w:tcPr>
                <w:p w:rsidR="00A93BE2" w:rsidRDefault="00A93BE2">
                  <w:pPr>
                    <w:jc w:val="center"/>
                    <w:rPr>
                      <w:color w:val="585858"/>
                      <w:sz w:val="20"/>
                      <w:szCs w:val="20"/>
                    </w:rPr>
                  </w:pPr>
                  <w:r>
                    <w:rPr>
                      <w:color w:val="585858"/>
                      <w:sz w:val="20"/>
                      <w:szCs w:val="20"/>
                    </w:rPr>
                    <w:t>КБ</w:t>
                  </w:r>
                </w:p>
              </w:tc>
              <w:tc>
                <w:tcPr>
                  <w:tcW w:w="1340" w:type="dxa"/>
                  <w:tcBorders>
                    <w:top w:val="single" w:sz="4" w:space="0" w:color="auto"/>
                    <w:left w:val="nil"/>
                    <w:bottom w:val="single" w:sz="4" w:space="0" w:color="auto"/>
                    <w:right w:val="single" w:sz="4" w:space="0" w:color="auto"/>
                  </w:tcBorders>
                  <w:noWrap/>
                  <w:hideMark/>
                </w:tcPr>
                <w:p w:rsidR="00A93BE2" w:rsidRDefault="00A93BE2">
                  <w:pPr>
                    <w:jc w:val="center"/>
                    <w:rPr>
                      <w:color w:val="585858"/>
                      <w:sz w:val="20"/>
                      <w:szCs w:val="20"/>
                    </w:rPr>
                  </w:pPr>
                  <w:r>
                    <w:rPr>
                      <w:color w:val="585858"/>
                      <w:sz w:val="20"/>
                      <w:szCs w:val="20"/>
                    </w:rPr>
                    <w:t>МБ</w:t>
                  </w:r>
                </w:p>
              </w:tc>
              <w:tc>
                <w:tcPr>
                  <w:tcW w:w="960" w:type="dxa"/>
                  <w:tcBorders>
                    <w:top w:val="single" w:sz="4" w:space="0" w:color="auto"/>
                    <w:left w:val="nil"/>
                    <w:bottom w:val="single" w:sz="4" w:space="0" w:color="auto"/>
                    <w:right w:val="single" w:sz="4" w:space="0" w:color="auto"/>
                  </w:tcBorders>
                  <w:noWrap/>
                  <w:hideMark/>
                </w:tcPr>
                <w:p w:rsidR="00A93BE2" w:rsidRDefault="00A93BE2">
                  <w:pPr>
                    <w:jc w:val="center"/>
                    <w:rPr>
                      <w:color w:val="585858"/>
                      <w:sz w:val="20"/>
                      <w:szCs w:val="20"/>
                    </w:rPr>
                  </w:pPr>
                  <w:r>
                    <w:rPr>
                      <w:color w:val="585858"/>
                      <w:sz w:val="20"/>
                      <w:szCs w:val="20"/>
                    </w:rPr>
                    <w:t>Итого</w:t>
                  </w:r>
                </w:p>
              </w:tc>
            </w:tr>
            <w:tr w:rsidR="00A93BE2">
              <w:trPr>
                <w:trHeight w:val="135"/>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2014</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178,40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152,00</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330,40</w:t>
                  </w:r>
                </w:p>
              </w:tc>
            </w:tr>
            <w:tr w:rsidR="00A93BE2">
              <w:trPr>
                <w:trHeight w:val="196"/>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2015</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r>
            <w:tr w:rsidR="00A93BE2">
              <w:trPr>
                <w:trHeight w:val="127"/>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2016</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232,80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46,56</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279,36</w:t>
                  </w:r>
                </w:p>
              </w:tc>
            </w:tr>
            <w:tr w:rsidR="00A93BE2">
              <w:trPr>
                <w:trHeight w:val="188"/>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2017</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100,00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113,00</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213,00</w:t>
                  </w:r>
                </w:p>
              </w:tc>
            </w:tr>
            <w:tr w:rsidR="00A93BE2">
              <w:trPr>
                <w:trHeight w:val="120"/>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2018</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216,30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130,70</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347,00</w:t>
                  </w:r>
                </w:p>
              </w:tc>
            </w:tr>
            <w:tr w:rsidR="00A93BE2">
              <w:trPr>
                <w:trHeight w:val="193"/>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2019</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216,30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47,59</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263,89</w:t>
                  </w:r>
                </w:p>
              </w:tc>
            </w:tr>
            <w:tr w:rsidR="00A93BE2">
              <w:trPr>
                <w:trHeight w:val="112"/>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2020</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1133,23</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40,62</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1173,85</w:t>
                  </w:r>
                </w:p>
              </w:tc>
            </w:tr>
            <w:tr w:rsidR="00A93BE2">
              <w:trPr>
                <w:trHeight w:val="171"/>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2021</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r>
            <w:tr w:rsidR="00A93BE2">
              <w:trPr>
                <w:trHeight w:val="232"/>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2022</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r>
            <w:tr w:rsidR="00A93BE2">
              <w:trPr>
                <w:trHeight w:val="136"/>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2023</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0,00</w:t>
                  </w:r>
                </w:p>
              </w:tc>
            </w:tr>
            <w:tr w:rsidR="00A93BE2">
              <w:trPr>
                <w:trHeight w:val="209"/>
                <w:jc w:val="center"/>
              </w:trPr>
              <w:tc>
                <w:tcPr>
                  <w:tcW w:w="1040" w:type="dxa"/>
                  <w:tcBorders>
                    <w:top w:val="nil"/>
                    <w:left w:val="single" w:sz="4" w:space="0" w:color="auto"/>
                    <w:bottom w:val="single" w:sz="4" w:space="0" w:color="auto"/>
                    <w:right w:val="single" w:sz="4" w:space="0" w:color="auto"/>
                  </w:tcBorders>
                  <w:noWrap/>
                  <w:hideMark/>
                </w:tcPr>
                <w:p w:rsidR="00A93BE2" w:rsidRDefault="00A93BE2">
                  <w:pPr>
                    <w:rPr>
                      <w:color w:val="585858"/>
                      <w:sz w:val="20"/>
                      <w:szCs w:val="20"/>
                    </w:rPr>
                  </w:pPr>
                  <w:r>
                    <w:rPr>
                      <w:color w:val="585858"/>
                      <w:sz w:val="20"/>
                      <w:szCs w:val="20"/>
                    </w:rPr>
                    <w:t>ИТОГО:</w:t>
                  </w:r>
                </w:p>
              </w:tc>
              <w:tc>
                <w:tcPr>
                  <w:tcW w:w="14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2077,03</w:t>
                  </w:r>
                </w:p>
              </w:tc>
              <w:tc>
                <w:tcPr>
                  <w:tcW w:w="134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530,47</w:t>
                  </w:r>
                </w:p>
              </w:tc>
              <w:tc>
                <w:tcPr>
                  <w:tcW w:w="960" w:type="dxa"/>
                  <w:tcBorders>
                    <w:top w:val="nil"/>
                    <w:left w:val="nil"/>
                    <w:bottom w:val="single" w:sz="4" w:space="0" w:color="auto"/>
                    <w:right w:val="single" w:sz="4" w:space="0" w:color="auto"/>
                  </w:tcBorders>
                  <w:noWrap/>
                  <w:hideMark/>
                </w:tcPr>
                <w:p w:rsidR="00A93BE2" w:rsidRDefault="00A93BE2">
                  <w:pPr>
                    <w:jc w:val="right"/>
                    <w:rPr>
                      <w:color w:val="585858"/>
                      <w:sz w:val="20"/>
                      <w:szCs w:val="20"/>
                    </w:rPr>
                  </w:pPr>
                  <w:r>
                    <w:rPr>
                      <w:color w:val="585858"/>
                      <w:sz w:val="20"/>
                      <w:szCs w:val="20"/>
                    </w:rPr>
                    <w:t>2607,50</w:t>
                  </w:r>
                </w:p>
              </w:tc>
            </w:tr>
          </w:tbl>
          <w:p w:rsidR="00A93BE2" w:rsidRDefault="00A93BE2">
            <w:pPr>
              <w:widowControl w:val="0"/>
              <w:jc w:val="both"/>
              <w:rPr>
                <w:sz w:val="20"/>
                <w:szCs w:val="20"/>
              </w:rPr>
            </w:pPr>
          </w:p>
        </w:tc>
      </w:tr>
      <w:tr w:rsidR="00A93BE2" w:rsidTr="00A93BE2">
        <w:trPr>
          <w:trHeight w:val="800"/>
        </w:trPr>
        <w:tc>
          <w:tcPr>
            <w:tcW w:w="3119" w:type="dxa"/>
            <w:tcBorders>
              <w:top w:val="single" w:sz="4" w:space="0" w:color="auto"/>
              <w:left w:val="single" w:sz="4" w:space="0" w:color="auto"/>
              <w:bottom w:val="single" w:sz="4" w:space="0" w:color="auto"/>
              <w:right w:val="single" w:sz="4" w:space="0" w:color="auto"/>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Система организации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A93BE2" w:rsidRDefault="00A93BE2">
            <w:pPr>
              <w:spacing w:after="200" w:line="276" w:lineRule="auto"/>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 </w:t>
            </w: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lastRenderedPageBreak/>
        <w:t>Основные разделы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2.1. Постановка проблемы и обоснование необходимости разработки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Pr>
          <w:sz w:val="20"/>
          <w:szCs w:val="20"/>
        </w:rPr>
        <w:t>функционирования системы обеспечения безопасности дорожного движения</w:t>
      </w:r>
      <w:proofErr w:type="gramEnd"/>
      <w:r>
        <w:rPr>
          <w:sz w:val="20"/>
          <w:szCs w:val="20"/>
        </w:rPr>
        <w:t xml:space="preserve"> и низкой дисциплиной участников дорожного движения.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К основным факторам, определяющим причины высокого уровня аварийности, следует отнести: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массовое пренебрежение требованиями безопасности дорожного движения со стороны участников движения;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низкий уровень подготовки водителей транспортных средств;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недостаточный технический уровень дорожного хозяйства;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несовершенство технических средств организации дорожного движения.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Основными виновниками ДТП являются водители транспортных средств, нарушающие правила дорожного движения.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Наиболее многочисленной и самой уязвимой группой участников дорожного движения являются пешеходы.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Сложная обстановка с аварийностью и наличие тенденций к дальнейшему ухудшению ситуации во многом объясняются следующими причинами: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постоянно возрастающая мобильность населения;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увеличение перевозок личным транспортом;</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Сложившаяся диспропорция между темпами развития улично-дорожной сети и темпами роста количества транспортных сре</w:t>
      </w:r>
      <w:proofErr w:type="gramStart"/>
      <w:r>
        <w:rPr>
          <w:sz w:val="20"/>
          <w:szCs w:val="20"/>
        </w:rPr>
        <w:t>дств пр</w:t>
      </w:r>
      <w:proofErr w:type="gramEnd"/>
      <w:r>
        <w:rPr>
          <w:sz w:val="20"/>
          <w:szCs w:val="20"/>
        </w:rPr>
        <w:t>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roofErr w:type="gramStart"/>
      <w:r>
        <w:rPr>
          <w:sz w:val="20"/>
          <w:szCs w:val="20"/>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roofErr w:type="gramEnd"/>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Таким образом, необходимость разработки и реализации Программы обусловлена следующими причинами: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социально-экономическая острота проблемы;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межотраслевой и межведомственный характер проблемы;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необходимость привлечения к решению проблемы различных структур и общественных институтов.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2.2. Основная цель, задачи, этапы и сроки выполнения Подпрограммы, целевые индикаторы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Целями Подпрограммы </w:t>
      </w:r>
      <w:bookmarkStart w:id="2" w:name="YANDEX_174"/>
      <w:bookmarkEnd w:id="2"/>
      <w:r>
        <w:rPr>
          <w:sz w:val="20"/>
          <w:szCs w:val="20"/>
        </w:rPr>
        <w:t>являются: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уровня безопасности дорожного движения на территории Каратузского сельсовета;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Задачами Подпрограммы являются: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Комплекс мероприятий муниципальной Подпрограммы рассчитан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Целевые индикаторы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Снижение количества ДТП с пострадавшими;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Сокращение числа погибших в ДТП людей.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2.3. Механизм реализации Подпрограммы</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lastRenderedPageBreak/>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Механизм реализации подпрограммы включает в себя: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подготовку приказов, положений, смет в части обеспечения безопасности дорожного движения на территории Каратузского сельсовета.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2.4. Управление подпрограммой и контроль, за ходом ее выполнения</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осуществляется администрацией Каратузского сельсовета, Каратузским сельским Советом депутатов в соответствии с полномочиями, установленными федеральным и краевым законодательством.</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2.5. Оценка социально-экономической эффективности</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bCs/>
          <w:color w:val="1E1E1E"/>
          <w:sz w:val="20"/>
          <w:szCs w:val="20"/>
        </w:rPr>
      </w:pPr>
      <w:r>
        <w:rPr>
          <w:sz w:val="20"/>
          <w:szCs w:val="20"/>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Pr>
          <w:b/>
          <w:bCs/>
          <w:color w:val="1E1E1E"/>
          <w:sz w:val="20"/>
          <w:szCs w:val="20"/>
        </w:rPr>
        <w:t xml:space="preserve">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Подпрограмма считается реализованной на </w:t>
      </w:r>
      <w:proofErr w:type="gramStart"/>
      <w:r>
        <w:rPr>
          <w:sz w:val="20"/>
          <w:szCs w:val="20"/>
        </w:rPr>
        <w:t>100</w:t>
      </w:r>
      <w:proofErr w:type="gramEnd"/>
      <w:r>
        <w:rPr>
          <w:sz w:val="20"/>
          <w:szCs w:val="20"/>
        </w:rPr>
        <w:t>% если фактические показатели не оказались ниже заявленных.</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2.6 Мероприятия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тыс. руб.</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955"/>
        <w:gridCol w:w="916"/>
        <w:gridCol w:w="821"/>
        <w:gridCol w:w="821"/>
        <w:gridCol w:w="821"/>
        <w:gridCol w:w="977"/>
      </w:tblGrid>
      <w:tr w:rsidR="00A93BE2" w:rsidTr="00A93BE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Мероприятия</w:t>
            </w:r>
          </w:p>
        </w:tc>
        <w:tc>
          <w:tcPr>
            <w:tcW w:w="955"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2014-2019</w:t>
            </w:r>
          </w:p>
        </w:tc>
        <w:tc>
          <w:tcPr>
            <w:tcW w:w="916"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2020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2021</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2022</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2023</w:t>
            </w:r>
          </w:p>
        </w:tc>
        <w:tc>
          <w:tcPr>
            <w:tcW w:w="977"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Итого</w:t>
            </w:r>
          </w:p>
        </w:tc>
      </w:tr>
      <w:tr w:rsidR="00A93BE2" w:rsidTr="00A93BE2">
        <w:trPr>
          <w:trHeight w:val="51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Обустройство пешеходных переходов и нанесение дорожной разметки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1 024,95</w:t>
            </w:r>
          </w:p>
        </w:tc>
        <w:tc>
          <w:tcPr>
            <w:tcW w:w="916"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1 051,70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1088,95</w:t>
            </w:r>
          </w:p>
        </w:tc>
      </w:tr>
      <w:tr w:rsidR="00A93BE2" w:rsidTr="00A93BE2">
        <w:trPr>
          <w:trHeight w:val="51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Приобретение и установка дорожных знаков</w:t>
            </w:r>
          </w:p>
        </w:tc>
        <w:tc>
          <w:tcPr>
            <w:tcW w:w="955"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389,92</w:t>
            </w:r>
          </w:p>
        </w:tc>
        <w:tc>
          <w:tcPr>
            <w:tcW w:w="916"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122,15</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269,62</w:t>
            </w:r>
          </w:p>
        </w:tc>
      </w:tr>
      <w:tr w:rsidR="00A93BE2" w:rsidTr="00A93BE2">
        <w:trPr>
          <w:trHeight w:val="564"/>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Приобретение и установка стоек и крепежей</w:t>
            </w:r>
          </w:p>
        </w:tc>
        <w:tc>
          <w:tcPr>
            <w:tcW w:w="955"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8,78</w:t>
            </w:r>
          </w:p>
        </w:tc>
        <w:tc>
          <w:tcPr>
            <w:tcW w:w="916"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34,78</w:t>
            </w:r>
          </w:p>
        </w:tc>
      </w:tr>
      <w:tr w:rsidR="00A93BE2" w:rsidTr="00A93BE2">
        <w:trPr>
          <w:trHeight w:val="51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955"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5,00</w:t>
            </w:r>
          </w:p>
        </w:tc>
      </w:tr>
      <w:tr w:rsidR="00A93BE2" w:rsidTr="00A93BE2">
        <w:trPr>
          <w:trHeight w:val="51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Организация массовых мероприятий и круглых столов в образовательных учреждениях по вопросам безопасности дорожного движения</w:t>
            </w:r>
          </w:p>
        </w:tc>
        <w:tc>
          <w:tcPr>
            <w:tcW w:w="955"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3,00</w:t>
            </w:r>
          </w:p>
        </w:tc>
        <w:tc>
          <w:tcPr>
            <w:tcW w:w="916"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3,00</w:t>
            </w:r>
          </w:p>
        </w:tc>
      </w:tr>
      <w:tr w:rsidR="00A93BE2" w:rsidTr="00A93BE2">
        <w:trPr>
          <w:trHeight w:val="51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rPr>
                <w:sz w:val="20"/>
                <w:szCs w:val="20"/>
              </w:rPr>
            </w:pPr>
            <w:r>
              <w:rPr>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A93BE2" w:rsidRDefault="00A93BE2">
            <w:pPr>
              <w:rPr>
                <w:sz w:val="20"/>
                <w:szCs w:val="20"/>
              </w:rPr>
            </w:pPr>
            <w:r>
              <w:rPr>
                <w:sz w:val="20"/>
                <w:szCs w:val="20"/>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955"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A93BE2" w:rsidRDefault="00A93BE2">
            <w:pPr>
              <w:jc w:val="center"/>
              <w:rPr>
                <w:sz w:val="20"/>
                <w:szCs w:val="20"/>
              </w:rPr>
            </w:pPr>
            <w:r>
              <w:rPr>
                <w:sz w:val="20"/>
                <w:szCs w:val="20"/>
              </w:rPr>
              <w:t>2,00</w:t>
            </w:r>
          </w:p>
        </w:tc>
      </w:tr>
      <w:tr w:rsidR="00A93BE2" w:rsidTr="00A93BE2">
        <w:trPr>
          <w:trHeight w:val="255"/>
          <w:jc w:val="center"/>
        </w:trPr>
        <w:tc>
          <w:tcPr>
            <w:tcW w:w="534" w:type="dxa"/>
            <w:tcBorders>
              <w:top w:val="single" w:sz="4" w:space="0" w:color="auto"/>
              <w:left w:val="single" w:sz="4" w:space="0" w:color="auto"/>
              <w:bottom w:val="single" w:sz="4" w:space="0" w:color="auto"/>
              <w:right w:val="single" w:sz="4" w:space="0" w:color="auto"/>
            </w:tcBorders>
            <w:noWrap/>
            <w:hideMark/>
          </w:tcPr>
          <w:p w:rsidR="00A93BE2" w:rsidRDefault="00A93BE2">
            <w:pPr>
              <w:rPr>
                <w:sz w:val="20"/>
                <w:szCs w:val="20"/>
              </w:rPr>
            </w:pPr>
            <w:r>
              <w:rPr>
                <w:sz w:val="20"/>
                <w:szCs w:val="20"/>
              </w:rPr>
              <w:t> </w:t>
            </w:r>
          </w:p>
        </w:tc>
        <w:tc>
          <w:tcPr>
            <w:tcW w:w="3969" w:type="dxa"/>
            <w:tcBorders>
              <w:top w:val="single" w:sz="4" w:space="0" w:color="auto"/>
              <w:left w:val="single" w:sz="4" w:space="0" w:color="auto"/>
              <w:bottom w:val="single" w:sz="4" w:space="0" w:color="auto"/>
              <w:right w:val="single" w:sz="4" w:space="0" w:color="auto"/>
            </w:tcBorders>
            <w:noWrap/>
            <w:hideMark/>
          </w:tcPr>
          <w:p w:rsidR="00A93BE2" w:rsidRDefault="00A93BE2">
            <w:pPr>
              <w:jc w:val="right"/>
              <w:rPr>
                <w:b/>
                <w:bCs/>
                <w:sz w:val="20"/>
                <w:szCs w:val="20"/>
              </w:rPr>
            </w:pPr>
            <w:r>
              <w:rPr>
                <w:b/>
                <w:bCs/>
                <w:sz w:val="20"/>
                <w:szCs w:val="20"/>
              </w:rPr>
              <w:t>ВСЕГО:</w:t>
            </w: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b/>
                <w:bCs/>
                <w:sz w:val="20"/>
                <w:szCs w:val="20"/>
              </w:rPr>
            </w:pPr>
            <w:r>
              <w:rPr>
                <w:b/>
                <w:bCs/>
                <w:sz w:val="20"/>
                <w:szCs w:val="20"/>
              </w:rPr>
              <w:t>1 433,65</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b/>
                <w:bCs/>
                <w:sz w:val="20"/>
                <w:szCs w:val="20"/>
              </w:rPr>
            </w:pPr>
            <w:r>
              <w:rPr>
                <w:b/>
                <w:bCs/>
                <w:sz w:val="20"/>
                <w:szCs w:val="20"/>
              </w:rPr>
              <w:t>1 173,85</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b/>
                <w:bCs/>
                <w:sz w:val="20"/>
                <w:szCs w:val="20"/>
              </w:rPr>
            </w:pPr>
            <w:r>
              <w:rPr>
                <w:b/>
                <w:bCs/>
                <w:sz w:val="20"/>
                <w:szCs w:val="20"/>
              </w:rPr>
              <w:t>0,00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b/>
                <w:bCs/>
                <w:sz w:val="20"/>
                <w:szCs w:val="20"/>
              </w:rPr>
            </w:pPr>
            <w:r>
              <w:rPr>
                <w:b/>
                <w:bCs/>
                <w:sz w:val="20"/>
                <w:szCs w:val="20"/>
              </w:rPr>
              <w:t>0,00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b/>
                <w:bCs/>
                <w:sz w:val="20"/>
                <w:szCs w:val="20"/>
              </w:rPr>
            </w:pPr>
            <w:r>
              <w:rPr>
                <w:b/>
                <w:bCs/>
                <w:sz w:val="20"/>
                <w:szCs w:val="20"/>
              </w:rPr>
              <w:t>0,00</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A93BE2" w:rsidRDefault="00A93BE2">
            <w:pPr>
              <w:jc w:val="center"/>
              <w:rPr>
                <w:b/>
                <w:bCs/>
                <w:sz w:val="20"/>
                <w:szCs w:val="20"/>
              </w:rPr>
            </w:pPr>
            <w:r>
              <w:rPr>
                <w:b/>
                <w:bCs/>
                <w:sz w:val="20"/>
                <w:szCs w:val="20"/>
              </w:rPr>
              <w:t>2 607,50</w:t>
            </w: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очередной финансовый год и плановый период.</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Общий объем финансирования мероприятий Подпрограммы составляет 2607,50 тысяч рублей, в том числе:</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2014 году –             330,40 тысяч рублей;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2015 году –                 0,00 тысяч рублей;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2016 году –            279,36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lastRenderedPageBreak/>
        <w:t>в 2017 году –            213,00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2018 году –            347,00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2019 году –            263,89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2020 году –          1173,85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2021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2022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2023 году –                0,00 тысяч рублей;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1906" w:h="16838"/>
          <w:pgMar w:top="993" w:right="424" w:bottom="851" w:left="851" w:header="708" w:footer="708" w:gutter="0"/>
          <w:cols w:space="720"/>
        </w:sect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32" w:right="111"/>
        <w:jc w:val="both"/>
        <w:rPr>
          <w:sz w:val="20"/>
          <w:szCs w:val="20"/>
        </w:rPr>
      </w:pPr>
      <w:r>
        <w:rPr>
          <w:sz w:val="20"/>
          <w:szCs w:val="20"/>
        </w:rPr>
        <w:lastRenderedPageBreak/>
        <w:t xml:space="preserve">Приложение № 1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632"/>
        <w:jc w:val="both"/>
        <w:rPr>
          <w:sz w:val="20"/>
          <w:szCs w:val="20"/>
        </w:rPr>
      </w:pPr>
      <w:r>
        <w:rPr>
          <w:sz w:val="20"/>
          <w:szCs w:val="20"/>
        </w:rPr>
        <w:t>к подпрограмме «Обеспечение безопасности дорожного движения на территории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Перечень целевых индикаторов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«Обеспечение безопасности дорожного движения на территории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p>
    <w:tbl>
      <w:tblPr>
        <w:tblW w:w="14745" w:type="dxa"/>
        <w:tblInd w:w="70" w:type="dxa"/>
        <w:tblLayout w:type="fixed"/>
        <w:tblCellMar>
          <w:left w:w="70" w:type="dxa"/>
          <w:right w:w="70" w:type="dxa"/>
        </w:tblCellMar>
        <w:tblLook w:val="04A0" w:firstRow="1" w:lastRow="0" w:firstColumn="1" w:lastColumn="0" w:noHBand="0" w:noVBand="1"/>
      </w:tblPr>
      <w:tblGrid>
        <w:gridCol w:w="710"/>
        <w:gridCol w:w="3259"/>
        <w:gridCol w:w="708"/>
        <w:gridCol w:w="992"/>
        <w:gridCol w:w="709"/>
        <w:gridCol w:w="709"/>
        <w:gridCol w:w="708"/>
        <w:gridCol w:w="709"/>
        <w:gridCol w:w="709"/>
        <w:gridCol w:w="709"/>
        <w:gridCol w:w="1277"/>
        <w:gridCol w:w="1276"/>
        <w:gridCol w:w="1135"/>
        <w:gridCol w:w="1135"/>
      </w:tblGrid>
      <w:tr w:rsidR="00A93BE2" w:rsidTr="00A93BE2">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3259"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 xml:space="preserve">Источник </w:t>
            </w:r>
            <w:r>
              <w:rPr>
                <w:sz w:val="20"/>
                <w:szCs w:val="20"/>
              </w:rPr>
              <w:br/>
              <w:t>информации</w:t>
            </w:r>
          </w:p>
        </w:tc>
        <w:tc>
          <w:tcPr>
            <w:tcW w:w="9076" w:type="dxa"/>
            <w:gridSpan w:val="10"/>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Годы реализации муниципальной программы</w:t>
            </w:r>
          </w:p>
        </w:tc>
      </w:tr>
      <w:tr w:rsidR="00A93BE2" w:rsidTr="00A93BE2">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6-й год 2019</w:t>
            </w:r>
          </w:p>
        </w:tc>
        <w:tc>
          <w:tcPr>
            <w:tcW w:w="1277"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текущий финансовый год 2020</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очередной финансовый год 2021</w:t>
            </w:r>
          </w:p>
        </w:tc>
        <w:tc>
          <w:tcPr>
            <w:tcW w:w="1135"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первый год планового периода 2022</w:t>
            </w:r>
          </w:p>
        </w:tc>
        <w:tc>
          <w:tcPr>
            <w:tcW w:w="1135"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второй год планового периода 2023</w:t>
            </w:r>
          </w:p>
        </w:tc>
      </w:tr>
      <w:tr w:rsidR="00A93BE2" w:rsidTr="00A93BE2">
        <w:trPr>
          <w:trHeight w:val="240"/>
          <w:tblHeader/>
        </w:trPr>
        <w:tc>
          <w:tcPr>
            <w:tcW w:w="14745" w:type="dxa"/>
            <w:gridSpan w:val="14"/>
            <w:tcBorders>
              <w:top w:val="nil"/>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b/>
              </w:rPr>
            </w:pPr>
            <w:r>
              <w:rPr>
                <w:rFonts w:ascii="Times New Roman" w:hAnsi="Times New Roman" w:cs="Times New Roman"/>
                <w:b/>
              </w:rPr>
              <w:t>Цель подпрограммы: Повышение уровня безопасности дорожного движения на территории Каратузского сельсовета</w:t>
            </w:r>
          </w:p>
        </w:tc>
      </w:tr>
      <w:tr w:rsidR="00A93BE2" w:rsidTr="00A93BE2">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rPr>
            </w:pPr>
            <w:r>
              <w:rPr>
                <w:rFonts w:ascii="Times New Roman" w:hAnsi="Times New Roman" w:cs="Times New Roman"/>
              </w:rPr>
              <w:t>1.1.</w:t>
            </w:r>
          </w:p>
        </w:tc>
        <w:tc>
          <w:tcPr>
            <w:tcW w:w="325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Целевой индикатор 1</w:t>
            </w:r>
          </w:p>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Снижение количества ДТП с пострадавшими</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Отчет ГБДД</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21</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127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5"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135"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A93BE2" w:rsidTr="00A93BE2">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rPr>
            </w:pPr>
            <w:r>
              <w:rPr>
                <w:rFonts w:ascii="Times New Roman" w:hAnsi="Times New Roman" w:cs="Times New Roman"/>
              </w:rPr>
              <w:t>1.2.</w:t>
            </w:r>
          </w:p>
        </w:tc>
        <w:tc>
          <w:tcPr>
            <w:tcW w:w="325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both"/>
              <w:rPr>
                <w:rFonts w:ascii="Times New Roman" w:hAnsi="Times New Roman" w:cs="Times New Roman"/>
              </w:rPr>
            </w:pPr>
            <w:r>
              <w:rPr>
                <w:rFonts w:ascii="Times New Roman" w:hAnsi="Times New Roman" w:cs="Times New Roman"/>
              </w:rPr>
              <w:t>Целевой индикатор 2</w:t>
            </w:r>
          </w:p>
          <w:p w:rsidR="00A93BE2" w:rsidRDefault="00A93BE2">
            <w:pPr>
              <w:widowControl w:val="0"/>
              <w:rPr>
                <w:snapToGrid w:val="0"/>
                <w:sz w:val="20"/>
                <w:szCs w:val="20"/>
              </w:rPr>
            </w:pPr>
            <w:r>
              <w:rPr>
                <w:sz w:val="20"/>
                <w:szCs w:val="20"/>
              </w:rPr>
              <w:t>Сокращение числа погибших в ДТП людей</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Отчет ГБДД</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1277"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5"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5"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5</w:t>
            </w: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6838" w:h="11906" w:orient="landscape"/>
          <w:pgMar w:top="1701" w:right="424" w:bottom="850" w:left="851" w:header="708" w:footer="708" w:gutter="0"/>
          <w:cols w:space="720"/>
        </w:sect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32" w:right="111"/>
        <w:jc w:val="both"/>
        <w:rPr>
          <w:sz w:val="20"/>
          <w:szCs w:val="20"/>
        </w:rPr>
      </w:pPr>
      <w:r>
        <w:rPr>
          <w:sz w:val="20"/>
          <w:szCs w:val="20"/>
        </w:rPr>
        <w:lastRenderedPageBreak/>
        <w:t xml:space="preserve">Приложение № 2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632"/>
        <w:jc w:val="both"/>
        <w:rPr>
          <w:sz w:val="20"/>
          <w:szCs w:val="20"/>
        </w:rPr>
      </w:pPr>
      <w:r>
        <w:rPr>
          <w:sz w:val="20"/>
          <w:szCs w:val="20"/>
        </w:rPr>
        <w:t>к подпрограмме «Обеспечение безопасности дорожного движения на территории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Перечень мероприятий в рамках муниципальной 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«Дорожная деятельность в отношении автомобильных дорог местного значения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с указанием объема средств на их реализацию и ожидаемых результатов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572"/>
      </w:tblGrid>
      <w:tr w:rsidR="00A93BE2" w:rsidTr="00A93BE2">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A93BE2" w:rsidRDefault="00A93BE2">
            <w:pPr>
              <w:jc w:val="both"/>
              <w:rPr>
                <w:sz w:val="20"/>
                <w:szCs w:val="20"/>
              </w:rPr>
            </w:pPr>
            <w:r>
              <w:rPr>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Код бюджетной классификации</w:t>
            </w:r>
          </w:p>
        </w:tc>
        <w:tc>
          <w:tcPr>
            <w:tcW w:w="6935" w:type="dxa"/>
            <w:gridSpan w:val="6"/>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 xml:space="preserve">Расходы </w:t>
            </w:r>
            <w:r>
              <w:rPr>
                <w:sz w:val="20"/>
                <w:szCs w:val="20"/>
              </w:rPr>
              <w:br/>
              <w:t xml:space="preserve">(тыс. руб.), годы </w:t>
            </w:r>
          </w:p>
        </w:tc>
        <w:tc>
          <w:tcPr>
            <w:tcW w:w="1572"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Ожидаемый результат от реализации подпрограммного мероприятия (в натуральном выражении)</w:t>
            </w:r>
          </w:p>
        </w:tc>
      </w:tr>
      <w:tr w:rsidR="00A93BE2" w:rsidTr="00A93BE2">
        <w:trPr>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1223" w:type="dxa"/>
            <w:tcBorders>
              <w:top w:val="nil"/>
              <w:left w:val="single" w:sz="6" w:space="0" w:color="auto"/>
              <w:bottom w:val="single" w:sz="4" w:space="0" w:color="auto"/>
              <w:right w:val="single" w:sz="6" w:space="0" w:color="auto"/>
            </w:tcBorders>
          </w:tcPr>
          <w:p w:rsidR="00A93BE2" w:rsidRDefault="00A93BE2">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proofErr w:type="spellStart"/>
            <w:r>
              <w:rPr>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предыдущие 2014-2019 годы</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both"/>
              <w:rPr>
                <w:sz w:val="20"/>
                <w:szCs w:val="20"/>
              </w:rPr>
            </w:pPr>
            <w:r>
              <w:rPr>
                <w:sz w:val="20"/>
                <w:szCs w:val="20"/>
              </w:rPr>
              <w:t>текущий финансовый год 2020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очередной финансовый год 2021</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первый год планового периода 2022</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both"/>
              <w:rPr>
                <w:sz w:val="20"/>
                <w:szCs w:val="20"/>
              </w:rPr>
            </w:pPr>
            <w:r>
              <w:rPr>
                <w:sz w:val="20"/>
                <w:szCs w:val="20"/>
              </w:rPr>
              <w:t>Итого на период 2014-2023</w:t>
            </w:r>
          </w:p>
        </w:tc>
        <w:tc>
          <w:tcPr>
            <w:tcW w:w="1572"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Цель подпрограммы: Повышение уровня безопасности дорожного движения на территории Каратузского сельсовета</w:t>
            </w:r>
          </w:p>
        </w:tc>
      </w:tr>
      <w:tr w:rsidR="00A93BE2" w:rsidTr="00A93BE2">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Задача 1: Обеспечение сохранности жизни, здоровья граждан и их имущества, гарантии их законных прав на безопасные условия движения на дорогах</w:t>
            </w:r>
          </w:p>
        </w:tc>
      </w:tr>
      <w:tr w:rsidR="00A93BE2" w:rsidTr="00A93BE2">
        <w:trPr>
          <w:cantSplit/>
          <w:trHeight w:val="240"/>
          <w:jc w:val="center"/>
        </w:trPr>
        <w:tc>
          <w:tcPr>
            <w:tcW w:w="15420" w:type="dxa"/>
            <w:gridSpan w:val="13"/>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Мероприятие: 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 в том числе:</w:t>
            </w:r>
          </w:p>
        </w:tc>
      </w:tr>
      <w:tr w:rsidR="00A93BE2" w:rsidTr="00A93BE2">
        <w:trPr>
          <w:cantSplit/>
          <w:trHeight w:val="240"/>
          <w:jc w:val="center"/>
        </w:trPr>
        <w:tc>
          <w:tcPr>
            <w:tcW w:w="2607"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Обустройство пешеходных переходов и нанесение дорожной разметки</w:t>
            </w:r>
          </w:p>
        </w:tc>
        <w:tc>
          <w:tcPr>
            <w:tcW w:w="1223" w:type="dxa"/>
            <w:tcBorders>
              <w:top w:val="nil"/>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0420000060</w:t>
            </w:r>
          </w:p>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0420074920</w:t>
            </w:r>
          </w:p>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0420000130</w:t>
            </w:r>
          </w:p>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0420074920</w:t>
            </w:r>
          </w:p>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rPr>
              <w:t>04200S4920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1 024,95</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1 051,70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2 076,65</w:t>
            </w:r>
          </w:p>
        </w:tc>
        <w:tc>
          <w:tcPr>
            <w:tcW w:w="1572"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 xml:space="preserve">Обустроено пешеходных переходов ежегодно 554 </w:t>
            </w:r>
            <w:proofErr w:type="spellStart"/>
            <w:r>
              <w:rPr>
                <w:sz w:val="20"/>
                <w:szCs w:val="20"/>
              </w:rPr>
              <w:t>м.кв</w:t>
            </w:r>
            <w:proofErr w:type="spellEnd"/>
            <w:r>
              <w:rPr>
                <w:sz w:val="20"/>
                <w:szCs w:val="20"/>
              </w:rPr>
              <w:t>.</w:t>
            </w:r>
          </w:p>
        </w:tc>
      </w:tr>
      <w:tr w:rsidR="00A93BE2" w:rsidTr="00A93BE2">
        <w:trPr>
          <w:cantSplit/>
          <w:trHeight w:val="240"/>
          <w:jc w:val="center"/>
        </w:trPr>
        <w:tc>
          <w:tcPr>
            <w:tcW w:w="2607"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Приобретение и установка дорожных знаков</w:t>
            </w:r>
          </w:p>
        </w:tc>
        <w:tc>
          <w:tcPr>
            <w:tcW w:w="1223" w:type="dxa"/>
            <w:tcBorders>
              <w:top w:val="nil"/>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0420000060</w:t>
            </w:r>
          </w:p>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0420074910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389,92</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122,15</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512,07</w:t>
            </w:r>
          </w:p>
        </w:tc>
        <w:tc>
          <w:tcPr>
            <w:tcW w:w="1572" w:type="dxa"/>
            <w:tcBorders>
              <w:top w:val="nil"/>
              <w:left w:val="single" w:sz="6" w:space="0" w:color="auto"/>
              <w:bottom w:val="single" w:sz="4" w:space="0" w:color="auto"/>
              <w:right w:val="single" w:sz="6" w:space="0" w:color="auto"/>
            </w:tcBorders>
            <w:hideMark/>
          </w:tcPr>
          <w:p w:rsidR="00A93BE2" w:rsidRDefault="00A93BE2">
            <w:pPr>
              <w:pStyle w:val="Standard"/>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Приобретено</w:t>
            </w:r>
            <w:proofErr w:type="gramEnd"/>
            <w:r>
              <w:rPr>
                <w:rFonts w:ascii="Times New Roman" w:hAnsi="Times New Roman" w:cs="Times New Roman"/>
                <w:sz w:val="20"/>
                <w:szCs w:val="20"/>
                <w:lang w:eastAsia="ru-RU"/>
              </w:rPr>
              <w:t xml:space="preserve"> установлено 58 знаков</w:t>
            </w:r>
          </w:p>
        </w:tc>
      </w:tr>
      <w:tr w:rsidR="00A93BE2" w:rsidTr="00A93BE2">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Приобретение и установка </w:t>
            </w:r>
            <w:r>
              <w:rPr>
                <w:rFonts w:ascii="Times New Roman" w:hAnsi="Times New Roman" w:cs="Times New Roman"/>
                <w:color w:val="000000"/>
                <w:sz w:val="20"/>
                <w:szCs w:val="20"/>
              </w:rPr>
              <w:t>стоек и крепежей</w:t>
            </w:r>
          </w:p>
        </w:tc>
        <w:tc>
          <w:tcPr>
            <w:tcW w:w="1223"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8,78</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34,78</w:t>
            </w:r>
          </w:p>
        </w:tc>
        <w:tc>
          <w:tcPr>
            <w:tcW w:w="1572"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Приобретено 23 стойки, 92 крепежей</w:t>
            </w:r>
          </w:p>
        </w:tc>
      </w:tr>
      <w:tr w:rsidR="00A93BE2" w:rsidTr="00A93BE2">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rPr>
            </w:pPr>
            <w:r>
              <w:rPr>
                <w:rFonts w:ascii="Times New Roman" w:hAnsi="Times New Roman" w:cs="Times New Roman"/>
                <w:color w:val="000000"/>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1223"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5</w:t>
            </w:r>
          </w:p>
        </w:tc>
        <w:tc>
          <w:tcPr>
            <w:tcW w:w="157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Приобретение 5 ед. комплектов наглядных пособий по БДД</w:t>
            </w:r>
          </w:p>
        </w:tc>
      </w:tr>
      <w:tr w:rsidR="00A93BE2" w:rsidTr="00A93BE2">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color w:val="000000"/>
                <w:sz w:val="20"/>
                <w:szCs w:val="20"/>
              </w:rPr>
              <w:lastRenderedPageBreak/>
              <w:t>Организация массовых мероприятий и круглых столов в образовательных учреждениях по вопросам безопасности дорожного движения</w:t>
            </w:r>
          </w:p>
        </w:tc>
        <w:tc>
          <w:tcPr>
            <w:tcW w:w="1223"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3</w:t>
            </w:r>
          </w:p>
        </w:tc>
        <w:tc>
          <w:tcPr>
            <w:tcW w:w="157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Проведение 2 мероприятий</w:t>
            </w:r>
          </w:p>
        </w:tc>
      </w:tr>
      <w:tr w:rsidR="00A93BE2" w:rsidTr="00A93BE2">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rPr>
            </w:pPr>
            <w:r>
              <w:rPr>
                <w:rFonts w:ascii="Times New Roman" w:hAnsi="Times New Roman" w:cs="Times New Roman"/>
                <w:sz w:val="20"/>
                <w:szCs w:val="20"/>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1223"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w:t>
            </w:r>
          </w:p>
        </w:tc>
        <w:tc>
          <w:tcPr>
            <w:tcW w:w="1572" w:type="dxa"/>
            <w:tcBorders>
              <w:top w:val="single" w:sz="4" w:space="0" w:color="auto"/>
              <w:left w:val="single" w:sz="4" w:space="0" w:color="auto"/>
              <w:bottom w:val="single" w:sz="4" w:space="0" w:color="auto"/>
              <w:right w:val="single" w:sz="4" w:space="0" w:color="auto"/>
            </w:tcBorders>
            <w:hideMark/>
          </w:tcPr>
          <w:p w:rsidR="00A93BE2" w:rsidRDefault="00A93BE2">
            <w:pPr>
              <w:pStyle w:val="Standard"/>
              <w:jc w:val="both"/>
              <w:rPr>
                <w:rFonts w:ascii="Times New Roman" w:hAnsi="Times New Roman" w:cs="Times New Roman"/>
                <w:sz w:val="20"/>
                <w:szCs w:val="20"/>
                <w:lang w:eastAsia="ru-RU"/>
              </w:rPr>
            </w:pPr>
            <w:r>
              <w:rPr>
                <w:rFonts w:ascii="Times New Roman" w:hAnsi="Times New Roman" w:cs="Times New Roman"/>
                <w:sz w:val="20"/>
                <w:szCs w:val="20"/>
                <w:lang w:eastAsia="ru-RU"/>
              </w:rPr>
              <w:t>Проведение 2 совещаний</w:t>
            </w:r>
          </w:p>
        </w:tc>
      </w:tr>
      <w:tr w:rsidR="00A93BE2" w:rsidTr="00A93BE2">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ГРБС 1</w:t>
            </w:r>
          </w:p>
        </w:tc>
        <w:tc>
          <w:tcPr>
            <w:tcW w:w="1223" w:type="dxa"/>
            <w:tcBorders>
              <w:top w:val="single" w:sz="4" w:space="0" w:color="auto"/>
              <w:left w:val="single" w:sz="4" w:space="0" w:color="auto"/>
              <w:bottom w:val="single" w:sz="4" w:space="0" w:color="auto"/>
              <w:right w:val="single" w:sz="4" w:space="0" w:color="auto"/>
            </w:tcBorders>
          </w:tcPr>
          <w:p w:rsidR="00A93BE2" w:rsidRDefault="00A93BE2">
            <w:pPr>
              <w:jc w:val="both"/>
              <w:rPr>
                <w:sz w:val="20"/>
                <w:szCs w:val="20"/>
              </w:rPr>
            </w:pPr>
          </w:p>
        </w:tc>
        <w:tc>
          <w:tcPr>
            <w:tcW w:w="765" w:type="dxa"/>
            <w:tcBorders>
              <w:top w:val="single" w:sz="4" w:space="0" w:color="auto"/>
              <w:left w:val="single" w:sz="4" w:space="0" w:color="auto"/>
              <w:bottom w:val="single" w:sz="4" w:space="0" w:color="auto"/>
              <w:right w:val="single" w:sz="4" w:space="0" w:color="auto"/>
            </w:tcBorders>
            <w:hideMark/>
          </w:tcPr>
          <w:p w:rsidR="00A93BE2" w:rsidRDefault="00A93BE2">
            <w:pPr>
              <w:jc w:val="both"/>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A93BE2" w:rsidRDefault="00A93BE2">
            <w:pPr>
              <w:jc w:val="both"/>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A93BE2" w:rsidRDefault="00A93BE2">
            <w:pPr>
              <w:pStyle w:val="Standard"/>
              <w:jc w:val="both"/>
              <w:rPr>
                <w:rFonts w:ascii="Times New Roman" w:hAnsi="Times New Roman" w:cs="Times New Roma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tcPr>
          <w:p w:rsidR="00A93BE2" w:rsidRDefault="00A93BE2">
            <w:pPr>
              <w:pStyle w:val="Standard"/>
              <w:jc w:val="both"/>
              <w:rPr>
                <w:rFonts w:ascii="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1433,65</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1173,85</w:t>
            </w:r>
          </w:p>
        </w:tc>
        <w:tc>
          <w:tcPr>
            <w:tcW w:w="127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145"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2607,50</w:t>
            </w:r>
          </w:p>
        </w:tc>
        <w:tc>
          <w:tcPr>
            <w:tcW w:w="1572" w:type="dxa"/>
            <w:tcBorders>
              <w:top w:val="single" w:sz="4" w:space="0" w:color="auto"/>
              <w:left w:val="single" w:sz="4" w:space="0" w:color="auto"/>
              <w:bottom w:val="single" w:sz="4" w:space="0" w:color="auto"/>
              <w:right w:val="single" w:sz="4" w:space="0" w:color="auto"/>
            </w:tcBorders>
          </w:tcPr>
          <w:p w:rsidR="00A93BE2" w:rsidRDefault="00A93BE2">
            <w:pPr>
              <w:pStyle w:val="Standard"/>
              <w:jc w:val="both"/>
              <w:rPr>
                <w:rFonts w:ascii="Times New Roman" w:hAnsi="Times New Roman" w:cs="Times New Roman"/>
                <w:sz w:val="20"/>
                <w:szCs w:val="20"/>
                <w:lang w:eastAsia="ru-RU"/>
              </w:rPr>
            </w:pP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6838" w:h="11906" w:orient="landscape"/>
          <w:pgMar w:top="1701" w:right="424" w:bottom="850" w:left="851" w:header="708" w:footer="708" w:gutter="0"/>
          <w:cols w:space="720"/>
        </w:sectPr>
      </w:pPr>
    </w:p>
    <w:p w:rsidR="00A93BE2" w:rsidRDefault="00A93BE2" w:rsidP="00A93BE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outlineLvl w:val="0"/>
        <w:rPr>
          <w:bCs/>
          <w:sz w:val="20"/>
          <w:szCs w:val="20"/>
        </w:rPr>
      </w:pPr>
      <w:r>
        <w:rPr>
          <w:bCs/>
          <w:sz w:val="20"/>
          <w:szCs w:val="20"/>
        </w:rPr>
        <w:lastRenderedPageBreak/>
        <w:t xml:space="preserve">Приложение № 7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A93BE2" w:rsidRDefault="00A93BE2" w:rsidP="00A93BE2">
      <w:pPr>
        <w:pStyle w:val="ConsPlusTitle"/>
        <w:widowControl/>
        <w:tabs>
          <w:tab w:val="left" w:pos="4253"/>
        </w:tabs>
        <w:ind w:firstLine="567"/>
        <w:jc w:val="center"/>
        <w:rPr>
          <w:rFonts w:ascii="Times New Roman" w:hAnsi="Times New Roman" w:cs="Times New Roman"/>
          <w:sz w:val="20"/>
        </w:rPr>
      </w:pPr>
    </w:p>
    <w:p w:rsidR="00A93BE2" w:rsidRDefault="00A93BE2" w:rsidP="00A93BE2">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ПОДПРОГРАММА 3</w:t>
      </w:r>
    </w:p>
    <w:p w:rsidR="00A93BE2" w:rsidRDefault="00A93BE2" w:rsidP="00A93BE2">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rPr>
      </w:pPr>
      <w:r>
        <w:rPr>
          <w:rFonts w:ascii="Times New Roman" w:hAnsi="Times New Roman" w:cs="Times New Roman"/>
          <w:sz w:val="20"/>
        </w:rPr>
        <w:t xml:space="preserve">«Развитие и модернизация улично-дорожной сети Каратузского сельсовета» </w:t>
      </w:r>
      <w:r>
        <w:rPr>
          <w:rFonts w:ascii="Times New Roman" w:hAnsi="Times New Roman" w:cs="Times New Roman"/>
          <w:sz w:val="20"/>
        </w:rPr>
        <w:br/>
        <w:t xml:space="preserve">на 2014-2023 годы в рамках муниципальной программы «Дорожная деятельность </w:t>
      </w:r>
      <w:r>
        <w:rPr>
          <w:rFonts w:ascii="Times New Roman" w:hAnsi="Times New Roman" w:cs="Times New Roman"/>
          <w:sz w:val="20"/>
        </w:rPr>
        <w:br/>
        <w:t xml:space="preserve">в отношении автомобильных дорог местного значения Каратузского сельсовета» </w:t>
      </w:r>
      <w:r>
        <w:rPr>
          <w:rFonts w:ascii="Times New Roman" w:hAnsi="Times New Roman" w:cs="Times New Roman"/>
          <w:sz w:val="20"/>
        </w:rPr>
        <w:br/>
        <w:t>на 2014-2023 годы</w:t>
      </w:r>
    </w:p>
    <w:p w:rsidR="00A93BE2" w:rsidRDefault="00A93BE2" w:rsidP="00A9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A93BE2" w:rsidRDefault="00A93BE2" w:rsidP="00A9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0"/>
          <w:szCs w:val="20"/>
        </w:rPr>
      </w:pPr>
      <w:r>
        <w:rPr>
          <w:b/>
          <w:sz w:val="20"/>
          <w:szCs w:val="20"/>
        </w:rPr>
        <w:t>1. Паспорт подпрограммы</w:t>
      </w:r>
    </w:p>
    <w:tbl>
      <w:tblPr>
        <w:tblW w:w="5000" w:type="pct"/>
        <w:tblCellMar>
          <w:left w:w="75" w:type="dxa"/>
          <w:right w:w="75" w:type="dxa"/>
        </w:tblCellMar>
        <w:tblLook w:val="04A0" w:firstRow="1" w:lastRow="0" w:firstColumn="1" w:lastColumn="0" w:noHBand="0" w:noVBand="1"/>
      </w:tblPr>
      <w:tblGrid>
        <w:gridCol w:w="2598"/>
        <w:gridCol w:w="8183"/>
      </w:tblGrid>
      <w:tr w:rsidR="00A93BE2" w:rsidTr="00A93BE2">
        <w:trPr>
          <w:trHeight w:val="800"/>
        </w:trPr>
        <w:tc>
          <w:tcPr>
            <w:tcW w:w="1205" w:type="pct"/>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Подпрограммы           </w:t>
            </w:r>
          </w:p>
        </w:tc>
        <w:tc>
          <w:tcPr>
            <w:tcW w:w="3795" w:type="pct"/>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«Развитие и модернизация улично-дорожной сети Каратузского сельсовета» на 2014-2023 годы</w:t>
            </w:r>
          </w:p>
        </w:tc>
      </w:tr>
      <w:tr w:rsidR="00A93BE2" w:rsidTr="00A93BE2">
        <w:trPr>
          <w:trHeight w:val="800"/>
        </w:trPr>
        <w:tc>
          <w:tcPr>
            <w:tcW w:w="1205" w:type="pct"/>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3795" w:type="pct"/>
            <w:tcBorders>
              <w:top w:val="single" w:sz="4" w:space="0" w:color="000000"/>
              <w:left w:val="single" w:sz="4" w:space="0" w:color="000000"/>
              <w:bottom w:val="single" w:sz="4" w:space="0" w:color="000000"/>
              <w:right w:val="single" w:sz="4" w:space="0" w:color="000000"/>
            </w:tcBorders>
            <w:hideMark/>
          </w:tcPr>
          <w:p w:rsidR="00A93BE2" w:rsidRDefault="00A93BE2">
            <w:pPr>
              <w:pStyle w:val="ConsPlusTitle"/>
              <w:jc w:val="both"/>
              <w:rPr>
                <w:rFonts w:ascii="Times New Roman" w:hAnsi="Times New Roman" w:cs="Times New Roman"/>
                <w:sz w:val="20"/>
              </w:rPr>
            </w:pPr>
            <w:r>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2014-2023 годы</w:t>
            </w:r>
          </w:p>
        </w:tc>
      </w:tr>
      <w:tr w:rsidR="00A93BE2" w:rsidTr="00A93BE2">
        <w:trPr>
          <w:trHeight w:val="800"/>
        </w:trPr>
        <w:tc>
          <w:tcPr>
            <w:tcW w:w="1205" w:type="pct"/>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Муниципальный заказчик </w:t>
            </w:r>
            <w:r>
              <w:rPr>
                <w:rStyle w:val="highlight"/>
                <w:rFonts w:ascii="Times New Roman" w:hAnsi="Times New Roman"/>
                <w:sz w:val="20"/>
                <w:szCs w:val="20"/>
              </w:rPr>
              <w:t>Подпрограммы </w:t>
            </w:r>
          </w:p>
        </w:tc>
        <w:tc>
          <w:tcPr>
            <w:tcW w:w="3795" w:type="pct"/>
            <w:tcBorders>
              <w:top w:val="single" w:sz="4" w:space="0" w:color="000000"/>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Каратузского сельсовета             </w:t>
            </w:r>
          </w:p>
        </w:tc>
      </w:tr>
      <w:tr w:rsidR="00A93BE2" w:rsidTr="00A93BE2">
        <w:trPr>
          <w:trHeight w:val="800"/>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Основание для разработки Подпрограммы</w:t>
            </w:r>
          </w:p>
        </w:tc>
        <w:tc>
          <w:tcPr>
            <w:tcW w:w="3795" w:type="pct"/>
            <w:tcBorders>
              <w:top w:val="nil"/>
              <w:left w:val="single" w:sz="4" w:space="0" w:color="000000"/>
              <w:bottom w:val="single" w:sz="4" w:space="0" w:color="000000"/>
              <w:right w:val="single" w:sz="4" w:space="0" w:color="000000"/>
            </w:tcBorders>
            <w:hideMark/>
          </w:tcPr>
          <w:p w:rsidR="00A93BE2" w:rsidRDefault="00A93BE2">
            <w:pPr>
              <w:spacing w:after="200" w:line="276" w:lineRule="auto"/>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A93BE2" w:rsidTr="00A93BE2">
        <w:trPr>
          <w:trHeight w:val="928"/>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3795" w:type="pct"/>
            <w:tcBorders>
              <w:top w:val="nil"/>
              <w:left w:val="single" w:sz="4" w:space="0" w:color="000000"/>
              <w:bottom w:val="single" w:sz="4" w:space="0" w:color="000000"/>
              <w:right w:val="single" w:sz="4" w:space="0" w:color="000000"/>
            </w:tcBorders>
          </w:tcPr>
          <w:p w:rsidR="00A93BE2" w:rsidRDefault="00A93BE2">
            <w:pPr>
              <w:pStyle w:val="western"/>
              <w:spacing w:before="0" w:beforeAutospacing="0" w:after="0" w:afterAutospacing="0"/>
              <w:jc w:val="both"/>
              <w:rPr>
                <w:rFonts w:ascii="Times New Roman" w:hAnsi="Times New Roman"/>
                <w:sz w:val="20"/>
                <w:szCs w:val="20"/>
              </w:rPr>
            </w:pPr>
            <w:r>
              <w:rPr>
                <w:rFonts w:ascii="Times New Roman" w:hAnsi="Times New Roman"/>
                <w:sz w:val="20"/>
                <w:szCs w:val="20"/>
              </w:rPr>
              <w:t xml:space="preserve">Администрация Каратузского сельсовета             </w:t>
            </w:r>
          </w:p>
          <w:p w:rsidR="00A93BE2" w:rsidRDefault="00A93BE2">
            <w:pPr>
              <w:jc w:val="both"/>
              <w:rPr>
                <w:sz w:val="20"/>
                <w:szCs w:val="20"/>
              </w:rPr>
            </w:pPr>
          </w:p>
        </w:tc>
      </w:tr>
      <w:tr w:rsidR="00A93BE2" w:rsidTr="00A93BE2">
        <w:trPr>
          <w:trHeight w:val="691"/>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Цели Подпрограммы</w:t>
            </w:r>
          </w:p>
        </w:tc>
        <w:tc>
          <w:tcPr>
            <w:tcW w:w="3795" w:type="pct"/>
            <w:tcBorders>
              <w:top w:val="nil"/>
              <w:left w:val="single" w:sz="4" w:space="0" w:color="000000"/>
              <w:bottom w:val="single" w:sz="4" w:space="0" w:color="000000"/>
              <w:right w:val="single" w:sz="4" w:space="0" w:color="000000"/>
            </w:tcBorders>
            <w:hideMark/>
          </w:tcPr>
          <w:p w:rsidR="00A93BE2" w:rsidRDefault="00A93BE2">
            <w:pPr>
              <w:autoSpaceDE w:val="0"/>
              <w:autoSpaceDN w:val="0"/>
              <w:adjustRightInd w:val="0"/>
              <w:jc w:val="both"/>
              <w:rPr>
                <w:sz w:val="20"/>
                <w:szCs w:val="20"/>
              </w:rPr>
            </w:pPr>
            <w:r>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A93BE2" w:rsidTr="00A93BE2">
        <w:trPr>
          <w:trHeight w:val="1140"/>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Задачи Подпрограммы</w:t>
            </w:r>
          </w:p>
        </w:tc>
        <w:tc>
          <w:tcPr>
            <w:tcW w:w="3795" w:type="pct"/>
            <w:tcBorders>
              <w:top w:val="nil"/>
              <w:left w:val="single" w:sz="4" w:space="0" w:color="000000"/>
              <w:bottom w:val="single" w:sz="4" w:space="0" w:color="000000"/>
              <w:right w:val="single" w:sz="4" w:space="0" w:color="000000"/>
            </w:tcBorders>
            <w:hideMark/>
          </w:tcPr>
          <w:p w:rsidR="00A93BE2" w:rsidRDefault="00A93BE2">
            <w:pPr>
              <w:pStyle w:val="a4"/>
              <w:spacing w:after="0" w:line="240" w:lineRule="auto"/>
              <w:ind w:left="0"/>
              <w:jc w:val="both"/>
              <w:rPr>
                <w:rFonts w:ascii="Times New Roman" w:hAnsi="Times New Roman"/>
                <w:sz w:val="20"/>
                <w:szCs w:val="20"/>
              </w:rPr>
            </w:pPr>
            <w:r>
              <w:rPr>
                <w:rFonts w:ascii="Times New Roman" w:hAnsi="Times New Roman"/>
                <w:sz w:val="20"/>
                <w:szCs w:val="20"/>
              </w:rPr>
              <w:t>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A93BE2" w:rsidTr="00A93BE2">
        <w:trPr>
          <w:trHeight w:val="800"/>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Целевые индикаторы Подпрограммы </w:t>
            </w:r>
          </w:p>
        </w:tc>
        <w:tc>
          <w:tcPr>
            <w:tcW w:w="3795" w:type="pct"/>
            <w:tcBorders>
              <w:top w:val="nil"/>
              <w:left w:val="single" w:sz="4" w:space="0" w:color="000000"/>
              <w:bottom w:val="single" w:sz="4" w:space="0" w:color="000000"/>
              <w:right w:val="single" w:sz="4" w:space="0" w:color="000000"/>
            </w:tcBorders>
            <w:hideMark/>
          </w:tcPr>
          <w:p w:rsidR="00A93BE2" w:rsidRDefault="00A93BE2">
            <w:pPr>
              <w:pStyle w:val="ae"/>
              <w:spacing w:before="0" w:beforeAutospacing="0" w:after="0" w:afterAutospacing="0"/>
              <w:jc w:val="both"/>
              <w:rPr>
                <w:bCs/>
                <w:color w:val="1E1E1E"/>
                <w:sz w:val="20"/>
                <w:szCs w:val="20"/>
              </w:rPr>
            </w:pPr>
            <w:r>
              <w:rPr>
                <w:bCs/>
                <w:color w:val="1E1E1E"/>
                <w:sz w:val="20"/>
                <w:szCs w:val="20"/>
              </w:rPr>
              <w:t xml:space="preserve">Осуществление модернизации, реконструкции и капитального ремонта дорог местного значения – </w:t>
            </w:r>
            <w:r>
              <w:rPr>
                <w:bCs/>
                <w:sz w:val="20"/>
                <w:szCs w:val="20"/>
              </w:rPr>
              <w:t>33,349</w:t>
            </w:r>
            <w:r>
              <w:rPr>
                <w:bCs/>
                <w:color w:val="1E1E1E"/>
                <w:sz w:val="20"/>
                <w:szCs w:val="20"/>
              </w:rPr>
              <w:t xml:space="preserve"> км к 2023 году</w:t>
            </w:r>
          </w:p>
        </w:tc>
      </w:tr>
      <w:tr w:rsidR="00A93BE2" w:rsidTr="00A93BE2">
        <w:trPr>
          <w:trHeight w:val="800"/>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Сроки </w:t>
            </w:r>
            <w:r>
              <w:rPr>
                <w:rFonts w:ascii="Times New Roman" w:hAnsi="Times New Roman" w:cs="Times New Roman"/>
                <w:sz w:val="20"/>
                <w:szCs w:val="20"/>
              </w:rPr>
              <w:br/>
              <w:t>реализации Подпрограммы</w:t>
            </w:r>
          </w:p>
        </w:tc>
        <w:tc>
          <w:tcPr>
            <w:tcW w:w="379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2014-2023 годы</w:t>
            </w:r>
          </w:p>
        </w:tc>
      </w:tr>
      <w:tr w:rsidR="00A93BE2" w:rsidTr="00A93BE2">
        <w:trPr>
          <w:trHeight w:val="800"/>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Объемы и источники финансирования Подпрограммы</w:t>
            </w:r>
          </w:p>
        </w:tc>
        <w:tc>
          <w:tcPr>
            <w:tcW w:w="3795" w:type="pct"/>
            <w:tcBorders>
              <w:top w:val="nil"/>
              <w:left w:val="single" w:sz="4" w:space="0" w:color="000000"/>
              <w:bottom w:val="single" w:sz="4" w:space="0" w:color="000000"/>
              <w:right w:val="single" w:sz="4" w:space="0" w:color="000000"/>
            </w:tcBorders>
            <w:hideMark/>
          </w:tcPr>
          <w:p w:rsidR="00A93BE2" w:rsidRDefault="00A93BE2">
            <w:pPr>
              <w:jc w:val="both"/>
              <w:rPr>
                <w:sz w:val="20"/>
                <w:szCs w:val="20"/>
              </w:rPr>
            </w:pPr>
            <w:r>
              <w:rPr>
                <w:sz w:val="20"/>
                <w:szCs w:val="20"/>
              </w:rPr>
              <w:t>На реализацию Подпрограммы предусмотрены расходы в целом в сумме 60 359,23 тыс. рублей, в том числе по годам:</w:t>
            </w:r>
          </w:p>
          <w:tbl>
            <w:tblPr>
              <w:tblW w:w="5325" w:type="dxa"/>
              <w:jc w:val="center"/>
              <w:tblLook w:val="04A0" w:firstRow="1" w:lastRow="0" w:firstColumn="1" w:lastColumn="0" w:noHBand="0" w:noVBand="1"/>
            </w:tblPr>
            <w:tblGrid>
              <w:gridCol w:w="1042"/>
              <w:gridCol w:w="1461"/>
              <w:gridCol w:w="1341"/>
              <w:gridCol w:w="1481"/>
            </w:tblGrid>
            <w:tr w:rsidR="00A93BE2">
              <w:trPr>
                <w:trHeight w:val="300"/>
                <w:jc w:val="center"/>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Годы</w:t>
                  </w:r>
                </w:p>
              </w:tc>
              <w:tc>
                <w:tcPr>
                  <w:tcW w:w="146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КБ</w:t>
                  </w:r>
                </w:p>
              </w:tc>
              <w:tc>
                <w:tcPr>
                  <w:tcW w:w="134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МБ</w:t>
                  </w:r>
                </w:p>
              </w:tc>
              <w:tc>
                <w:tcPr>
                  <w:tcW w:w="1480" w:type="dxa"/>
                  <w:tcBorders>
                    <w:top w:val="single" w:sz="4" w:space="0" w:color="auto"/>
                    <w:left w:val="nil"/>
                    <w:bottom w:val="single" w:sz="4" w:space="0" w:color="auto"/>
                    <w:right w:val="single" w:sz="4" w:space="0" w:color="auto"/>
                  </w:tcBorders>
                  <w:noWrap/>
                  <w:vAlign w:val="bottom"/>
                  <w:hideMark/>
                </w:tcPr>
                <w:p w:rsidR="00A93BE2" w:rsidRDefault="00A93BE2">
                  <w:pPr>
                    <w:jc w:val="center"/>
                    <w:rPr>
                      <w:color w:val="585858"/>
                      <w:sz w:val="20"/>
                      <w:szCs w:val="20"/>
                    </w:rPr>
                  </w:pPr>
                  <w:r>
                    <w:rPr>
                      <w:color w:val="585858"/>
                      <w:sz w:val="20"/>
                      <w:szCs w:val="20"/>
                    </w:rPr>
                    <w:t>Итого</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2014</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2015</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10102,31</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393,19</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10495,50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2016</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9708,66</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291,54</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10000,20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2017</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11350,49</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22,71</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11373,20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2018</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8000,00</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96,00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8096,00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2019</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7680,36</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47,17</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7727,53</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2020</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2021</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6258,30</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75,10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6333,40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lastRenderedPageBreak/>
                    <w:t>2022</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6258,30</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75,10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6333,40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2023</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0,00</w:t>
                  </w:r>
                </w:p>
              </w:tc>
            </w:tr>
            <w:tr w:rsidR="00A93BE2">
              <w:trPr>
                <w:trHeight w:val="300"/>
                <w:jc w:val="center"/>
              </w:trPr>
              <w:tc>
                <w:tcPr>
                  <w:tcW w:w="1040" w:type="dxa"/>
                  <w:tcBorders>
                    <w:top w:val="nil"/>
                    <w:left w:val="single" w:sz="4" w:space="0" w:color="auto"/>
                    <w:bottom w:val="single" w:sz="4" w:space="0" w:color="auto"/>
                    <w:right w:val="single" w:sz="4" w:space="0" w:color="auto"/>
                  </w:tcBorders>
                  <w:noWrap/>
                  <w:vAlign w:val="bottom"/>
                  <w:hideMark/>
                </w:tcPr>
                <w:p w:rsidR="00A93BE2" w:rsidRDefault="00A93BE2">
                  <w:pPr>
                    <w:rPr>
                      <w:color w:val="585858"/>
                      <w:sz w:val="20"/>
                      <w:szCs w:val="20"/>
                    </w:rPr>
                  </w:pPr>
                  <w:r>
                    <w:rPr>
                      <w:color w:val="585858"/>
                      <w:sz w:val="20"/>
                      <w:szCs w:val="20"/>
                    </w:rPr>
                    <w:t> </w:t>
                  </w:r>
                </w:p>
              </w:tc>
              <w:tc>
                <w:tcPr>
                  <w:tcW w:w="146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59358,42</w:t>
                  </w:r>
                </w:p>
              </w:tc>
              <w:tc>
                <w:tcPr>
                  <w:tcW w:w="134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1000,81</w:t>
                  </w:r>
                </w:p>
              </w:tc>
              <w:tc>
                <w:tcPr>
                  <w:tcW w:w="1480" w:type="dxa"/>
                  <w:tcBorders>
                    <w:top w:val="nil"/>
                    <w:left w:val="nil"/>
                    <w:bottom w:val="single" w:sz="4" w:space="0" w:color="auto"/>
                    <w:right w:val="single" w:sz="4" w:space="0" w:color="auto"/>
                  </w:tcBorders>
                  <w:noWrap/>
                  <w:vAlign w:val="bottom"/>
                  <w:hideMark/>
                </w:tcPr>
                <w:p w:rsidR="00A93BE2" w:rsidRDefault="00A93BE2">
                  <w:pPr>
                    <w:jc w:val="right"/>
                    <w:rPr>
                      <w:color w:val="585858"/>
                      <w:sz w:val="20"/>
                      <w:szCs w:val="20"/>
                    </w:rPr>
                  </w:pPr>
                  <w:r>
                    <w:rPr>
                      <w:color w:val="585858"/>
                      <w:sz w:val="20"/>
                      <w:szCs w:val="20"/>
                    </w:rPr>
                    <w:t>60359,23</w:t>
                  </w:r>
                </w:p>
              </w:tc>
            </w:tr>
          </w:tbl>
          <w:p w:rsidR="00A93BE2" w:rsidRDefault="00A93BE2">
            <w:pPr>
              <w:pStyle w:val="ConsPlusCell"/>
              <w:spacing w:line="240" w:lineRule="auto"/>
              <w:jc w:val="both"/>
              <w:rPr>
                <w:rFonts w:ascii="Times New Roman" w:hAnsi="Times New Roman" w:cs="Times New Roman"/>
                <w:sz w:val="20"/>
                <w:szCs w:val="20"/>
              </w:rPr>
            </w:pPr>
          </w:p>
        </w:tc>
      </w:tr>
      <w:tr w:rsidR="00A93BE2" w:rsidTr="00A93BE2">
        <w:trPr>
          <w:trHeight w:val="800"/>
        </w:trPr>
        <w:tc>
          <w:tcPr>
            <w:tcW w:w="1205" w:type="pct"/>
            <w:tcBorders>
              <w:top w:val="nil"/>
              <w:left w:val="single" w:sz="4" w:space="0" w:color="000000"/>
              <w:bottom w:val="single" w:sz="4" w:space="0" w:color="000000"/>
              <w:right w:val="single" w:sz="4" w:space="0" w:color="000000"/>
            </w:tcBorders>
            <w:hideMark/>
          </w:tcPr>
          <w:p w:rsidR="00A93BE2" w:rsidRDefault="00A93BE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Система организации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исполнением Подпрограммы</w:t>
            </w:r>
          </w:p>
        </w:tc>
        <w:tc>
          <w:tcPr>
            <w:tcW w:w="3795" w:type="pct"/>
            <w:tcBorders>
              <w:top w:val="nil"/>
              <w:left w:val="single" w:sz="4" w:space="0" w:color="000000"/>
              <w:bottom w:val="single" w:sz="4" w:space="0" w:color="000000"/>
              <w:right w:val="single" w:sz="4" w:space="0" w:color="000000"/>
            </w:tcBorders>
            <w:hideMark/>
          </w:tcPr>
          <w:p w:rsidR="00A93BE2" w:rsidRDefault="00A93BE2">
            <w:pPr>
              <w:spacing w:after="200" w:line="276" w:lineRule="auto"/>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 </w:t>
            </w: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Основные разделы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2.1. Постановка проблемы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и обоснование необходимости разработки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Во-вторых, результат в форме снижения транспортных затрат, который касается большого количества граждан, трудно спрогнозировать.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Показателями улучшения состояния </w:t>
      </w:r>
      <w:bookmarkStart w:id="3" w:name="YANDEX_130"/>
      <w:bookmarkEnd w:id="3"/>
      <w:r>
        <w:rPr>
          <w:rFonts w:eastAsia="SimSun"/>
          <w:sz w:val="20"/>
          <w:szCs w:val="20"/>
        </w:rPr>
        <w:t>дорожной</w:t>
      </w:r>
      <w:bookmarkStart w:id="4" w:name="YANDEX_131"/>
      <w:bookmarkEnd w:id="4"/>
      <w:r>
        <w:rPr>
          <w:rFonts w:eastAsia="SimSun"/>
          <w:sz w:val="20"/>
          <w:szCs w:val="20"/>
        </w:rPr>
        <w:t xml:space="preserve"> сети </w:t>
      </w:r>
      <w:r>
        <w:rPr>
          <w:sz w:val="20"/>
          <w:szCs w:val="20"/>
        </w:rPr>
        <w:t>являются: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снижение текущих издержек, в первую очередь для пользователей автомобильных дорог;</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стимулирование общего экономического</w:t>
      </w:r>
      <w:bookmarkStart w:id="5" w:name="YANDEX_132"/>
      <w:bookmarkEnd w:id="5"/>
      <w:r>
        <w:rPr>
          <w:sz w:val="20"/>
          <w:szCs w:val="20"/>
        </w:rPr>
        <w:t xml:space="preserve"> </w:t>
      </w:r>
      <w:r>
        <w:rPr>
          <w:rFonts w:eastAsia="SimSun"/>
          <w:sz w:val="20"/>
          <w:szCs w:val="20"/>
        </w:rPr>
        <w:t xml:space="preserve">развития </w:t>
      </w:r>
      <w:r>
        <w:rPr>
          <w:sz w:val="20"/>
          <w:szCs w:val="20"/>
        </w:rPr>
        <w:t>прилегающих территорий;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экономия времени как для перевозки пассажиров, так</w:t>
      </w:r>
      <w:bookmarkStart w:id="6" w:name="YANDEX_133"/>
      <w:bookmarkEnd w:id="6"/>
      <w:r>
        <w:rPr>
          <w:sz w:val="20"/>
          <w:szCs w:val="20"/>
        </w:rPr>
        <w:t xml:space="preserve"> </w:t>
      </w:r>
      <w:r>
        <w:rPr>
          <w:rFonts w:eastAsia="SimSun"/>
          <w:sz w:val="20"/>
          <w:szCs w:val="20"/>
        </w:rPr>
        <w:t xml:space="preserve">и </w:t>
      </w:r>
      <w:r>
        <w:rPr>
          <w:sz w:val="20"/>
          <w:szCs w:val="20"/>
        </w:rPr>
        <w:t>для прохождения грузов, находящихся в пути;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снижение числа дорожно-транспортных происшествий и нанесенного материального ущерба;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комфорта и удобства поездок.</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Социальная значимость роли автомобильных дорог может быть оценена по следующим показателям: экономия свободного времени, увеличение занятости</w:t>
      </w:r>
      <w:bookmarkStart w:id="7" w:name="YANDEX_134"/>
      <w:bookmarkEnd w:id="7"/>
      <w:r>
        <w:rPr>
          <w:sz w:val="20"/>
          <w:szCs w:val="20"/>
        </w:rPr>
        <w:t xml:space="preserve"> </w:t>
      </w:r>
      <w:r>
        <w:rPr>
          <w:rFonts w:eastAsia="SimSun"/>
          <w:sz w:val="20"/>
          <w:szCs w:val="20"/>
        </w:rPr>
        <w:t xml:space="preserve">и </w:t>
      </w:r>
      <w:r>
        <w:rPr>
          <w:sz w:val="20"/>
          <w:szCs w:val="20"/>
        </w:rPr>
        <w:t>снижение миграции населения</w:t>
      </w:r>
      <w:bookmarkStart w:id="8" w:name="YANDEX_135"/>
      <w:bookmarkEnd w:id="8"/>
      <w:r>
        <w:rPr>
          <w:sz w:val="20"/>
          <w:szCs w:val="20"/>
        </w:rPr>
        <w:t xml:space="preserve"> </w:t>
      </w:r>
      <w:r>
        <w:rPr>
          <w:rFonts w:eastAsia="SimSun"/>
          <w:sz w:val="20"/>
          <w:szCs w:val="20"/>
        </w:rPr>
        <w:t xml:space="preserve">и </w:t>
      </w:r>
      <w:r>
        <w:rPr>
          <w:sz w:val="20"/>
          <w:szCs w:val="20"/>
        </w:rPr>
        <w:t>т.д.</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roofErr w:type="gramStart"/>
      <w:r>
        <w:rPr>
          <w:sz w:val="20"/>
          <w:szCs w:val="20"/>
        </w:rPr>
        <w:t>В целом улучшение дорожных условий приводит к сокращению времени на перевозки грузов</w:t>
      </w:r>
      <w:bookmarkStart w:id="9" w:name="YANDEX_136"/>
      <w:bookmarkEnd w:id="9"/>
      <w:r>
        <w:rPr>
          <w:sz w:val="20"/>
          <w:szCs w:val="20"/>
        </w:rPr>
        <w:t xml:space="preserve"> </w:t>
      </w:r>
      <w:r>
        <w:rPr>
          <w:rFonts w:eastAsia="SimSun"/>
          <w:sz w:val="20"/>
          <w:szCs w:val="20"/>
        </w:rPr>
        <w:t xml:space="preserve">и </w:t>
      </w:r>
      <w:r>
        <w:rPr>
          <w:sz w:val="20"/>
          <w:szCs w:val="20"/>
        </w:rPr>
        <w:t>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w:t>
      </w:r>
      <w:proofErr w:type="gramEnd"/>
      <w:r>
        <w:rPr>
          <w:sz w:val="20"/>
          <w:szCs w:val="20"/>
        </w:rPr>
        <w:t xml:space="preserve"> улучшению экологической ситуации (за счет роста скорости движения, уменьшения расхода ГСМ).</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Таким образом, дорожные условия оказывают влияние на все важные показатели экономического </w:t>
      </w:r>
      <w:bookmarkStart w:id="10" w:name="YANDEX_137"/>
      <w:bookmarkEnd w:id="10"/>
      <w:r>
        <w:rPr>
          <w:rFonts w:eastAsia="SimSun"/>
          <w:sz w:val="20"/>
          <w:szCs w:val="20"/>
        </w:rPr>
        <w:t xml:space="preserve">развития </w:t>
      </w:r>
      <w:r>
        <w:rPr>
          <w:sz w:val="20"/>
          <w:szCs w:val="20"/>
        </w:rPr>
        <w:t xml:space="preserve">поселения.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Улучшение качества среды проживания </w:t>
      </w:r>
      <w:r>
        <w:rPr>
          <w:rFonts w:eastAsia="SimSun"/>
          <w:sz w:val="20"/>
          <w:szCs w:val="20"/>
        </w:rPr>
        <w:t xml:space="preserve">и </w:t>
      </w:r>
      <w:r>
        <w:rPr>
          <w:sz w:val="20"/>
          <w:szCs w:val="20"/>
        </w:rPr>
        <w:t xml:space="preserve">комфортности временного пребывания, является необходимым условием стабилизации </w:t>
      </w:r>
      <w:r>
        <w:rPr>
          <w:rFonts w:eastAsia="SimSun"/>
          <w:sz w:val="20"/>
          <w:szCs w:val="20"/>
        </w:rPr>
        <w:t xml:space="preserve">и </w:t>
      </w:r>
      <w:r>
        <w:rPr>
          <w:sz w:val="20"/>
          <w:szCs w:val="20"/>
        </w:rPr>
        <w:t xml:space="preserve">подъема экономики </w:t>
      </w:r>
      <w:r>
        <w:rPr>
          <w:rFonts w:eastAsia="SimSun"/>
          <w:sz w:val="20"/>
          <w:szCs w:val="20"/>
        </w:rPr>
        <w:t>поселения</w:t>
      </w:r>
      <w:r>
        <w:rPr>
          <w:sz w:val="20"/>
          <w:szCs w:val="20"/>
        </w:rPr>
        <w:t xml:space="preserve"> </w:t>
      </w:r>
      <w:r>
        <w:rPr>
          <w:rFonts w:eastAsia="SimSun"/>
          <w:sz w:val="20"/>
          <w:szCs w:val="20"/>
        </w:rPr>
        <w:t xml:space="preserve">и </w:t>
      </w:r>
      <w:r>
        <w:rPr>
          <w:sz w:val="20"/>
          <w:szCs w:val="20"/>
        </w:rPr>
        <w:t>повышения уровня жизни населения.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Существующая </w:t>
      </w:r>
      <w:r>
        <w:rPr>
          <w:rFonts w:eastAsia="SimSun"/>
          <w:sz w:val="20"/>
          <w:szCs w:val="20"/>
        </w:rPr>
        <w:t xml:space="preserve">дорожная сеть и </w:t>
      </w:r>
      <w:r>
        <w:rPr>
          <w:sz w:val="20"/>
          <w:szCs w:val="20"/>
        </w:rPr>
        <w:t xml:space="preserve">объекты транспортной инфраструктуры не только не обеспечивают растущие потребности населения, но </w:t>
      </w:r>
      <w:r>
        <w:rPr>
          <w:rFonts w:eastAsia="SimSun"/>
          <w:sz w:val="20"/>
          <w:szCs w:val="20"/>
        </w:rPr>
        <w:t xml:space="preserve">и </w:t>
      </w:r>
      <w:r>
        <w:rPr>
          <w:sz w:val="20"/>
          <w:szCs w:val="20"/>
        </w:rPr>
        <w:t>не удовлетворяют современным нормативным требованиям, предъявляемым к качеству среды проживания.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Ширина проезжей части дорог в пос</w:t>
      </w:r>
      <w:bookmarkStart w:id="11" w:name="YANDEX_156"/>
      <w:bookmarkEnd w:id="11"/>
      <w:r>
        <w:rPr>
          <w:sz w:val="20"/>
          <w:szCs w:val="20"/>
        </w:rPr>
        <w:t>елении</w:t>
      </w:r>
      <w:bookmarkStart w:id="12" w:name="YANDEX_157"/>
      <w:bookmarkEnd w:id="12"/>
      <w:r>
        <w:rPr>
          <w:sz w:val="20"/>
          <w:szCs w:val="20"/>
        </w:rPr>
        <w:t>, количество существующих площадей для парковки автомобилей не соответствует темпам автомобилизации</w:t>
      </w:r>
      <w:bookmarkStart w:id="13" w:name="YANDEX_158"/>
      <w:bookmarkEnd w:id="13"/>
      <w:r>
        <w:rPr>
          <w:sz w:val="20"/>
          <w:szCs w:val="20"/>
        </w:rPr>
        <w:t xml:space="preserve"> поселения. Наличие бесхозяйных необслуживаемых дорог, недостаточный уровень пропускной способности дорог </w:t>
      </w:r>
      <w:r>
        <w:rPr>
          <w:rFonts w:eastAsia="SimSun"/>
          <w:sz w:val="20"/>
          <w:szCs w:val="20"/>
        </w:rPr>
        <w:t xml:space="preserve">и </w:t>
      </w:r>
      <w:r>
        <w:rPr>
          <w:sz w:val="20"/>
          <w:szCs w:val="20"/>
        </w:rPr>
        <w:t xml:space="preserve">нехватка объектов </w:t>
      </w:r>
      <w:r>
        <w:rPr>
          <w:rFonts w:eastAsia="SimSun"/>
          <w:sz w:val="20"/>
          <w:szCs w:val="20"/>
        </w:rPr>
        <w:t xml:space="preserve">дорожной </w:t>
      </w:r>
      <w:r>
        <w:rPr>
          <w:sz w:val="20"/>
          <w:szCs w:val="20"/>
        </w:rPr>
        <w:t>инфраструктуры на территории по</w:t>
      </w:r>
      <w:bookmarkStart w:id="14" w:name="YANDEX_161"/>
      <w:bookmarkEnd w:id="14"/>
      <w:r>
        <w:rPr>
          <w:sz w:val="20"/>
          <w:szCs w:val="20"/>
        </w:rPr>
        <w:t>селения вызывают дополнительную социальную напряженность в обществе.</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Существующий уровень </w:t>
      </w:r>
      <w:r>
        <w:rPr>
          <w:rFonts w:eastAsia="SimSun"/>
          <w:sz w:val="20"/>
          <w:szCs w:val="20"/>
        </w:rPr>
        <w:t xml:space="preserve">и </w:t>
      </w:r>
      <w:r>
        <w:rPr>
          <w:sz w:val="20"/>
          <w:szCs w:val="20"/>
        </w:rPr>
        <w:t>состояние внутриквартальных дорог и тротуаров не отвечают требованиям комфортного проживания населения, что является причиной: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негативного восприятия жителями </w:t>
      </w:r>
      <w:r>
        <w:rPr>
          <w:rFonts w:eastAsia="SimSun"/>
          <w:sz w:val="20"/>
          <w:szCs w:val="20"/>
        </w:rPr>
        <w:t xml:space="preserve">поселения </w:t>
      </w:r>
      <w:r>
        <w:rPr>
          <w:sz w:val="20"/>
          <w:szCs w:val="20"/>
        </w:rPr>
        <w:t>работы органов местного самоуправления;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снижения транспортной доступности объектов, расположенных на территории поселения;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снижения уровня безопасности </w:t>
      </w:r>
      <w:r>
        <w:rPr>
          <w:rFonts w:eastAsia="SimSun"/>
          <w:sz w:val="20"/>
          <w:szCs w:val="20"/>
        </w:rPr>
        <w:t xml:space="preserve">дорожного </w:t>
      </w:r>
      <w:r>
        <w:rPr>
          <w:sz w:val="20"/>
          <w:szCs w:val="20"/>
        </w:rPr>
        <w:t>движения.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lastRenderedPageBreak/>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Pr>
          <w:sz w:val="20"/>
          <w:szCs w:val="20"/>
        </w:rPr>
        <w:t>дств пр</w:t>
      </w:r>
      <w:proofErr w:type="gramEnd"/>
      <w:r>
        <w:rPr>
          <w:sz w:val="20"/>
          <w:szCs w:val="20"/>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Программно-целевой метод, применяемый для разрешения проблемы низкого уровня дорожно-уличной сети на территории поселения </w:t>
      </w:r>
      <w:proofErr w:type="spellStart"/>
      <w:r>
        <w:rPr>
          <w:sz w:val="20"/>
          <w:szCs w:val="20"/>
        </w:rPr>
        <w:t>Каратузский</w:t>
      </w:r>
      <w:proofErr w:type="spellEnd"/>
      <w:r>
        <w:rPr>
          <w:sz w:val="20"/>
          <w:szCs w:val="20"/>
        </w:rPr>
        <w:t xml:space="preserve"> сельсовет, основывается на следующих критериях:</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уровня автомобильных дорог является одной из приоритетных задач развития экономики поселения, определенных в Программе социально-экономического развития</w:t>
      </w:r>
      <w:bookmarkStart w:id="15" w:name="YANDEX_201"/>
      <w:bookmarkEnd w:id="15"/>
      <w:r>
        <w:rPr>
          <w:sz w:val="20"/>
          <w:szCs w:val="20"/>
        </w:rPr>
        <w:t xml:space="preserve"> Каратузского сельсовета;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в общем объеме расходов бюджета значительную долю составляют расходы, направляемые на содержание автомобильных дорог территории поселения;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проблема повышения уровня автомобильных дорог носит комплексный характер, что выражается в необходимости регулирования и </w:t>
      </w:r>
      <w:proofErr w:type="gramStart"/>
      <w:r>
        <w:rPr>
          <w:sz w:val="20"/>
          <w:szCs w:val="20"/>
        </w:rPr>
        <w:t>контроля за</w:t>
      </w:r>
      <w:proofErr w:type="gramEnd"/>
      <w:r>
        <w:rPr>
          <w:sz w:val="20"/>
          <w:szCs w:val="20"/>
        </w:rPr>
        <w:t xml:space="preserve"> решением поставленных задач со стороны органов местного самоуправления;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решение поставленных в Подпрограмме задач обусловлено необходимостью изменения качественного состояния автомобильных дорог на территории поселения;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реализация мероприятий Подпрограммы даст эффект как в различных отраслях экономики поселения, так и в социальной сфере.</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2.2. Основная цель, задачи, этапы и сроки выполнения Подпрограммы, целевые индикаторы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Целью настоящей Подпрограммы является:</w:t>
      </w:r>
      <w:bookmarkStart w:id="16" w:name="YANDEX_227"/>
      <w:bookmarkEnd w:id="16"/>
      <w:r>
        <w:rPr>
          <w:sz w:val="20"/>
          <w:szCs w:val="20"/>
        </w:rPr>
        <w:t xml:space="preserve"> </w:t>
      </w:r>
      <w:bookmarkStart w:id="17" w:name="YANDEX_228"/>
      <w:bookmarkStart w:id="18" w:name="YANDEX_229"/>
      <w:bookmarkStart w:id="19" w:name="YANDEX_230"/>
      <w:bookmarkStart w:id="20" w:name="YANDEX_231"/>
      <w:bookmarkStart w:id="21" w:name="YANDEX_232"/>
      <w:bookmarkStart w:id="22" w:name="YANDEX_233"/>
      <w:bookmarkStart w:id="23" w:name="YANDEX_234"/>
      <w:bookmarkEnd w:id="17"/>
      <w:bookmarkEnd w:id="18"/>
      <w:bookmarkEnd w:id="19"/>
      <w:bookmarkEnd w:id="20"/>
      <w:bookmarkEnd w:id="21"/>
      <w:bookmarkEnd w:id="22"/>
      <w:bookmarkEnd w:id="23"/>
      <w:r>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Задачами Подпрограммы являются: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A93BE2" w:rsidRDefault="00A93BE2" w:rsidP="00A93BE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proofErr w:type="gramStart"/>
      <w:r>
        <w:rPr>
          <w:rFonts w:ascii="Times New Roman" w:hAnsi="Times New Roman" w:cs="Times New Roman"/>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w:t>
      </w:r>
      <w:proofErr w:type="gramEnd"/>
      <w:r>
        <w:rPr>
          <w:rFonts w:ascii="Times New Roman" w:hAnsi="Times New Roman" w:cs="Times New Roman"/>
        </w:rPr>
        <w:t xml:space="preserve"> отвода автомобильной дороги.</w:t>
      </w:r>
    </w:p>
    <w:p w:rsidR="00A93BE2" w:rsidRDefault="00A93BE2" w:rsidP="00A93BE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Pr>
          <w:rFonts w:ascii="Times New Roman" w:hAnsi="Times New Roman" w:cs="Times New Roman"/>
        </w:rPr>
        <w:t>Сроки реализации Программы 2014-2023гг.</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Цель Программы, предусматривает увеличение пропускной способности и приведение в нормативное состояние дорог местного значения, предполагает улучшение эффективности обслуживания участников дорожного движения.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Реализация подпрограммных мероприятий позволит существенно повысить уровень жизни населения, улучшить облик улиц сельского поселения </w:t>
      </w:r>
      <w:proofErr w:type="spellStart"/>
      <w:r>
        <w:rPr>
          <w:rFonts w:ascii="Times New Roman" w:hAnsi="Times New Roman"/>
          <w:sz w:val="20"/>
          <w:szCs w:val="20"/>
        </w:rPr>
        <w:t>Каратузский</w:t>
      </w:r>
      <w:proofErr w:type="spellEnd"/>
      <w:r>
        <w:rPr>
          <w:rFonts w:ascii="Times New Roman" w:hAnsi="Times New Roman"/>
          <w:sz w:val="20"/>
          <w:szCs w:val="20"/>
        </w:rPr>
        <w:t xml:space="preserve"> сельсовет.</w:t>
      </w:r>
    </w:p>
    <w:p w:rsidR="00A93BE2" w:rsidRDefault="00A93BE2" w:rsidP="00A93BE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Pr>
          <w:rFonts w:ascii="Times New Roman" w:hAnsi="Times New Roman" w:cs="Times New Roman"/>
        </w:rPr>
        <w:t>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33,349 км дорог местного значения.</w:t>
      </w:r>
    </w:p>
    <w:p w:rsidR="00A93BE2" w:rsidRDefault="00A93BE2" w:rsidP="00A93BE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0"/>
          <w:szCs w:val="20"/>
        </w:rPr>
      </w:pPr>
      <w:r>
        <w:rPr>
          <w:rFonts w:ascii="Times New Roman" w:hAnsi="Times New Roman"/>
          <w:b/>
          <w:sz w:val="20"/>
          <w:szCs w:val="20"/>
        </w:rPr>
        <w:t>2.3. Механизм реализации Подпрограммы</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целевым использованием выделенных бюджетных средств осуществляет директор МБУ «СЦБ».</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Механизм реализации подпрограммы включает в себя: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lastRenderedPageBreak/>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 подготовку приказов, положений, смет, программ в части реконструкции и капитального </w:t>
      </w:r>
      <w:proofErr w:type="gramStart"/>
      <w:r>
        <w:rPr>
          <w:sz w:val="20"/>
          <w:szCs w:val="20"/>
        </w:rPr>
        <w:t>ремонта</w:t>
      </w:r>
      <w:proofErr w:type="gramEnd"/>
      <w:r>
        <w:rPr>
          <w:sz w:val="20"/>
          <w:szCs w:val="20"/>
        </w:rPr>
        <w:t xml:space="preserve"> автомобильных дорог.</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2.4. Управление подпрограммой и контроль, за ходом ее выполнения</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2.5. Оценка социально-экономической эффективности</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bCs/>
          <w:color w:val="1E1E1E"/>
          <w:sz w:val="20"/>
          <w:szCs w:val="20"/>
        </w:rPr>
      </w:pPr>
      <w:r>
        <w:rPr>
          <w:sz w:val="20"/>
          <w:szCs w:val="20"/>
        </w:rPr>
        <w:t>Оценка социально-экономической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Pr>
          <w:b/>
          <w:bCs/>
          <w:color w:val="1E1E1E"/>
          <w:sz w:val="20"/>
          <w:szCs w:val="20"/>
        </w:rPr>
        <w:t xml:space="preserve">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Подпрограмма считается реализованной на </w:t>
      </w:r>
      <w:proofErr w:type="gramStart"/>
      <w:r>
        <w:rPr>
          <w:sz w:val="20"/>
          <w:szCs w:val="20"/>
        </w:rPr>
        <w:t>100</w:t>
      </w:r>
      <w:proofErr w:type="gramEnd"/>
      <w:r>
        <w:rPr>
          <w:sz w:val="20"/>
          <w:szCs w:val="20"/>
        </w:rPr>
        <w:t>% если фактические показатели не оказались ниже заявленных.</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Эффективность реализации Подпрограммы зависит от результатов, полученных в сфере деятельности транспорта и вне его.</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w:t>
      </w:r>
      <w:proofErr w:type="gramStart"/>
      <w:r>
        <w:rPr>
          <w:sz w:val="20"/>
          <w:szCs w:val="20"/>
        </w:rPr>
        <w:t>развития</w:t>
      </w:r>
      <w:proofErr w:type="gramEnd"/>
      <w:r>
        <w:rPr>
          <w:sz w:val="20"/>
          <w:szCs w:val="20"/>
        </w:rPr>
        <w:t xml:space="preserve"> автомобильных дорог общего пользования местного значения относятся: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уровня и улучшение социальных условий жизни населения;</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активизация экономической деятельности, содействие освоению новых территорий и ресурсов, расширение рынков сбыта продукции;</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снижение транспортной составляющей в цене товаров и услуг;</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2.6 Мероприятия подпрограммы</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реконструкции, капитальному ремонту, ремонту дорог местного значения Каратузского сельсовета, Каратузского района, Красноярского края.</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 модернизация, реконструкция, капитальный ремонт, ремонт автомобильных дорог общего пользования местного значения сельского поселения;</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 - эксплуатационного состояния автомобильных дорог, обеспечение связью сельских населенных пунктов сельского поселения по дорогам с твердым покрытием с сетью автомобильных дорог общего пользования.</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2014-2023 годов представлен в приложении 1.</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A93BE2" w:rsidRDefault="00A93BE2" w:rsidP="00A93BE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center"/>
        <w:rPr>
          <w:bCs/>
          <w:color w:val="1E1E1E"/>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Программой предусматривается </w:t>
      </w: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Общий объем финансирования мероприятий Подпрограммы составляет 60 359,23 тысяч рублей, в том числе:</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2014 году –                 0,00  тысяч рублей;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2015 году –         10495,50  тысяч рублей;</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lastRenderedPageBreak/>
        <w:t>в 2016 году –         10000,20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2017 году –         11373,20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2018 году –           8096,00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2019 году –           7727,53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2020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2021 году –           6333,40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2022 году –           6333,40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2023 году –                 0,00 тысяч рублей.</w:t>
      </w:r>
    </w:p>
    <w:p w:rsidR="00A93BE2" w:rsidRDefault="00A93BE2" w:rsidP="00A93B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1906" w:h="16838"/>
          <w:pgMar w:top="1134" w:right="424" w:bottom="1134" w:left="851" w:header="708" w:footer="708" w:gutter="0"/>
          <w:cols w:space="720"/>
        </w:sect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jc w:val="both"/>
        <w:rPr>
          <w:sz w:val="20"/>
          <w:szCs w:val="20"/>
        </w:rPr>
      </w:pPr>
      <w:r>
        <w:rPr>
          <w:sz w:val="20"/>
          <w:szCs w:val="20"/>
        </w:rPr>
        <w:lastRenderedPageBreak/>
        <w:t xml:space="preserve">Приложение № 1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rPr>
          <w:sz w:val="20"/>
          <w:szCs w:val="20"/>
        </w:rPr>
      </w:pPr>
      <w:r>
        <w:rPr>
          <w:sz w:val="20"/>
          <w:szCs w:val="20"/>
        </w:rPr>
        <w:t>к подпрограмме «Развитие и модернизация улично-дорожной сети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Перечень целевых индикаторов подпрограммы «Развитие и модернизация улично-дорожной сети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tbl>
      <w:tblPr>
        <w:tblW w:w="14460" w:type="dxa"/>
        <w:tblInd w:w="70" w:type="dxa"/>
        <w:tblLayout w:type="fixed"/>
        <w:tblCellMar>
          <w:left w:w="70" w:type="dxa"/>
          <w:right w:w="70" w:type="dxa"/>
        </w:tblCellMar>
        <w:tblLook w:val="04A0" w:firstRow="1" w:lastRow="0" w:firstColumn="1" w:lastColumn="0" w:noHBand="0" w:noVBand="1"/>
      </w:tblPr>
      <w:tblGrid>
        <w:gridCol w:w="710"/>
        <w:gridCol w:w="2978"/>
        <w:gridCol w:w="708"/>
        <w:gridCol w:w="992"/>
        <w:gridCol w:w="709"/>
        <w:gridCol w:w="709"/>
        <w:gridCol w:w="708"/>
        <w:gridCol w:w="709"/>
        <w:gridCol w:w="709"/>
        <w:gridCol w:w="709"/>
        <w:gridCol w:w="1276"/>
        <w:gridCol w:w="1275"/>
        <w:gridCol w:w="1134"/>
        <w:gridCol w:w="1134"/>
      </w:tblGrid>
      <w:tr w:rsidR="00A93BE2" w:rsidTr="00A93BE2">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ind w:left="-57" w:right="-57"/>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2978"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Годы реализации муниципальной программы</w:t>
            </w:r>
          </w:p>
        </w:tc>
      </w:tr>
      <w:tr w:rsidR="00A93BE2" w:rsidTr="00A93BE2">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93BE2" w:rsidRDefault="00A93BE2">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второй год планового периода 2023</w:t>
            </w:r>
          </w:p>
        </w:tc>
      </w:tr>
      <w:tr w:rsidR="00A93BE2" w:rsidTr="00A93BE2">
        <w:trPr>
          <w:cantSplit/>
          <w:trHeight w:val="360"/>
        </w:trPr>
        <w:tc>
          <w:tcPr>
            <w:tcW w:w="14460" w:type="dxa"/>
            <w:gridSpan w:val="14"/>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b/>
              </w:rPr>
            </w:pPr>
            <w:r>
              <w:rPr>
                <w:rFonts w:ascii="Times New Roman" w:hAnsi="Times New Roman" w:cs="Times New Roman"/>
                <w:b/>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A93BE2" w:rsidTr="00A93BE2">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rPr>
            </w:pPr>
            <w:r>
              <w:rPr>
                <w:rFonts w:ascii="Times New Roman" w:hAnsi="Times New Roman" w:cs="Times New Roman"/>
              </w:rPr>
              <w:t>1.1.</w:t>
            </w:r>
          </w:p>
        </w:tc>
        <w:tc>
          <w:tcPr>
            <w:tcW w:w="2978" w:type="dxa"/>
            <w:tcBorders>
              <w:top w:val="single" w:sz="6" w:space="0" w:color="auto"/>
              <w:left w:val="single" w:sz="6" w:space="0" w:color="auto"/>
              <w:bottom w:val="single" w:sz="6" w:space="0" w:color="auto"/>
              <w:right w:val="single" w:sz="6" w:space="0" w:color="auto"/>
            </w:tcBorders>
            <w:hideMark/>
          </w:tcPr>
          <w:p w:rsidR="00A93BE2" w:rsidRDefault="00A93BE2">
            <w:pPr>
              <w:rPr>
                <w:sz w:val="20"/>
                <w:szCs w:val="20"/>
              </w:rPr>
            </w:pPr>
            <w:r>
              <w:rPr>
                <w:sz w:val="20"/>
                <w:szCs w:val="20"/>
              </w:rPr>
              <w:t>Целевой индикатор 1</w:t>
            </w:r>
          </w:p>
          <w:p w:rsidR="00A93BE2" w:rsidRDefault="00A93BE2">
            <w:pPr>
              <w:rPr>
                <w:sz w:val="20"/>
                <w:szCs w:val="20"/>
              </w:rPr>
            </w:pPr>
            <w:r>
              <w:rPr>
                <w:sz w:val="20"/>
                <w:szCs w:val="20"/>
              </w:rPr>
              <w:t>Осуществление модернизации, реконструкции и капитального ремонта дорог местного значения – 33,349 км к 2023 году</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proofErr w:type="gramStart"/>
            <w:r>
              <w:rPr>
                <w:rFonts w:ascii="Times New Roman" w:hAnsi="Times New Roman" w:cs="Times New Roman"/>
              </w:rPr>
              <w:t>км</w:t>
            </w:r>
            <w:proofErr w:type="gramEnd"/>
            <w:r>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708"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09"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275"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6" w:space="0" w:color="auto"/>
              <w:left w:val="single" w:sz="6" w:space="0" w:color="auto"/>
              <w:bottom w:val="single" w:sz="6" w:space="0" w:color="auto"/>
              <w:right w:val="single" w:sz="6" w:space="0" w:color="auto"/>
            </w:tcBorders>
            <w:hideMark/>
          </w:tcPr>
          <w:p w:rsidR="00A93BE2" w:rsidRDefault="00A93BE2">
            <w:pPr>
              <w:pStyle w:val="ConsPlusNormal"/>
              <w:widowControl/>
              <w:ind w:firstLine="0"/>
              <w:jc w:val="center"/>
              <w:rPr>
                <w:rFonts w:ascii="Times New Roman" w:hAnsi="Times New Roman" w:cs="Times New Roman"/>
              </w:rPr>
            </w:pPr>
            <w:r>
              <w:rPr>
                <w:rFonts w:ascii="Times New Roman" w:hAnsi="Times New Roman" w:cs="Times New Roman"/>
              </w:rPr>
              <w:t>0</w:t>
            </w: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A93BE2" w:rsidSect="00644006">
          <w:pgSz w:w="16837" w:h="11905" w:orient="landscape"/>
          <w:pgMar w:top="1701" w:right="424" w:bottom="850" w:left="851" w:header="720" w:footer="720" w:gutter="0"/>
          <w:cols w:space="720"/>
        </w:sect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jc w:val="both"/>
        <w:rPr>
          <w:sz w:val="20"/>
          <w:szCs w:val="20"/>
        </w:rPr>
      </w:pPr>
      <w:r>
        <w:rPr>
          <w:sz w:val="20"/>
          <w:szCs w:val="20"/>
        </w:rPr>
        <w:lastRenderedPageBreak/>
        <w:t xml:space="preserve">Приложение № 2 </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rPr>
          <w:sz w:val="20"/>
          <w:szCs w:val="20"/>
        </w:rPr>
      </w:pPr>
      <w:r>
        <w:rPr>
          <w:sz w:val="20"/>
          <w:szCs w:val="20"/>
        </w:rPr>
        <w:t>к подпрограмме «Развитие и модернизация улично-дорожной сети Каратузского сельсовета» на 2014-2023 годы</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Перечень мероприятий подпрограммы «Развитие и модернизация улично-дорожной сети Каратузского сельсовета» в рамках муниципальной программы «Дорожная деятельность в отношении автомобильных дорог местного значения Каратузского сельсовета» на 2014–2023 годы, с указанием объема средств на их реализацию и ожидаемых результатов</w:t>
      </w: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15600" w:type="dxa"/>
        <w:jc w:val="center"/>
        <w:tblLayout w:type="fixed"/>
        <w:tblCellMar>
          <w:left w:w="70" w:type="dxa"/>
          <w:right w:w="70" w:type="dxa"/>
        </w:tblCellMar>
        <w:tblLook w:val="04A0" w:firstRow="1" w:lastRow="0" w:firstColumn="1" w:lastColumn="0" w:noHBand="0" w:noVBand="1"/>
      </w:tblPr>
      <w:tblGrid>
        <w:gridCol w:w="2607"/>
        <w:gridCol w:w="1224"/>
        <w:gridCol w:w="765"/>
        <w:gridCol w:w="662"/>
        <w:gridCol w:w="1185"/>
        <w:gridCol w:w="472"/>
        <w:gridCol w:w="1092"/>
        <w:gridCol w:w="1276"/>
        <w:gridCol w:w="1276"/>
        <w:gridCol w:w="1157"/>
        <w:gridCol w:w="1146"/>
        <w:gridCol w:w="992"/>
        <w:gridCol w:w="1746"/>
      </w:tblGrid>
      <w:tr w:rsidR="00A93BE2" w:rsidTr="00A93BE2">
        <w:trPr>
          <w:cantSplit/>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A93BE2" w:rsidRDefault="00A93BE2">
            <w:pPr>
              <w:jc w:val="both"/>
              <w:rPr>
                <w:sz w:val="20"/>
                <w:szCs w:val="20"/>
              </w:rPr>
            </w:pPr>
            <w:r>
              <w:rPr>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A93BE2" w:rsidRDefault="00A93BE2">
            <w:pPr>
              <w:jc w:val="center"/>
              <w:rPr>
                <w:sz w:val="20"/>
                <w:szCs w:val="20"/>
              </w:rPr>
            </w:pPr>
            <w:r>
              <w:rPr>
                <w:sz w:val="20"/>
                <w:szCs w:val="20"/>
              </w:rPr>
              <w:t>Код бюджетной классификации</w:t>
            </w:r>
          </w:p>
        </w:tc>
        <w:tc>
          <w:tcPr>
            <w:tcW w:w="6935" w:type="dxa"/>
            <w:gridSpan w:val="6"/>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 xml:space="preserve">Расходы </w:t>
            </w:r>
            <w:r>
              <w:rPr>
                <w:sz w:val="20"/>
                <w:szCs w:val="20"/>
              </w:rPr>
              <w:br/>
              <w:t xml:space="preserve">(тыс. руб.), годы </w:t>
            </w:r>
          </w:p>
        </w:tc>
        <w:tc>
          <w:tcPr>
            <w:tcW w:w="1745" w:type="dxa"/>
            <w:vMerge w:val="restart"/>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Ожидаемый результат от реализации подпрограммного мероприятия (в натуральном выражении)</w:t>
            </w:r>
          </w:p>
        </w:tc>
      </w:tr>
      <w:tr w:rsidR="00A93BE2" w:rsidTr="00A93BE2">
        <w:trPr>
          <w:cantSplit/>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c>
          <w:tcPr>
            <w:tcW w:w="1223" w:type="dxa"/>
            <w:tcBorders>
              <w:top w:val="nil"/>
              <w:left w:val="single" w:sz="6" w:space="0" w:color="auto"/>
              <w:bottom w:val="single" w:sz="4" w:space="0" w:color="auto"/>
              <w:right w:val="single" w:sz="6" w:space="0" w:color="auto"/>
            </w:tcBorders>
          </w:tcPr>
          <w:p w:rsidR="00A93BE2" w:rsidRDefault="00A93BE2">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proofErr w:type="spellStart"/>
            <w:r>
              <w:rPr>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предыдущие 2014-2019 годы</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текущий финансовый год 2020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очередной финансовый год 2021</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первый год планового периода 2022</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Итого на период 2014-2023</w:t>
            </w:r>
          </w:p>
        </w:tc>
        <w:tc>
          <w:tcPr>
            <w:tcW w:w="1745" w:type="dxa"/>
            <w:vMerge/>
            <w:tcBorders>
              <w:top w:val="single" w:sz="6"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15593" w:type="dxa"/>
            <w:gridSpan w:val="13"/>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A93BE2" w:rsidTr="00A93BE2">
        <w:trPr>
          <w:cantSplit/>
          <w:trHeight w:val="240"/>
          <w:jc w:val="center"/>
        </w:trPr>
        <w:tc>
          <w:tcPr>
            <w:tcW w:w="15593" w:type="dxa"/>
            <w:gridSpan w:val="13"/>
            <w:tcBorders>
              <w:top w:val="single" w:sz="4" w:space="0" w:color="auto"/>
              <w:left w:val="single" w:sz="4" w:space="0" w:color="auto"/>
              <w:bottom w:val="single" w:sz="4" w:space="0" w:color="auto"/>
              <w:right w:val="single" w:sz="4" w:space="0" w:color="auto"/>
            </w:tcBorders>
            <w:hideMark/>
          </w:tcPr>
          <w:p w:rsidR="00A93BE2" w:rsidRDefault="00A93BE2">
            <w:pPr>
              <w:jc w:val="both"/>
              <w:rPr>
                <w:b/>
                <w:sz w:val="20"/>
                <w:szCs w:val="20"/>
              </w:rPr>
            </w:pPr>
            <w:r>
              <w:rPr>
                <w:b/>
                <w:sz w:val="20"/>
                <w:szCs w:val="20"/>
              </w:rPr>
              <w:t>Задача 1: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A93BE2" w:rsidTr="00A93BE2">
        <w:trPr>
          <w:cantSplit/>
          <w:trHeight w:val="240"/>
          <w:jc w:val="center"/>
        </w:trPr>
        <w:tc>
          <w:tcPr>
            <w:tcW w:w="2607"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Мероприятие 1.1:</w:t>
            </w:r>
          </w:p>
          <w:p w:rsidR="00A93BE2" w:rsidRDefault="00A93BE2">
            <w:pPr>
              <w:rPr>
                <w:sz w:val="20"/>
                <w:szCs w:val="20"/>
              </w:rPr>
            </w:pPr>
            <w:r>
              <w:rPr>
                <w:sz w:val="20"/>
                <w:szCs w:val="20"/>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местного бюджета</w:t>
            </w:r>
          </w:p>
        </w:tc>
        <w:tc>
          <w:tcPr>
            <w:tcW w:w="1223"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0430000310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243</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393,19</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393,19</w:t>
            </w:r>
          </w:p>
        </w:tc>
        <w:tc>
          <w:tcPr>
            <w:tcW w:w="1745" w:type="dxa"/>
            <w:vMerge w:val="restart"/>
            <w:tcBorders>
              <w:top w:val="nil"/>
              <w:left w:val="single" w:sz="6" w:space="0" w:color="auto"/>
              <w:bottom w:val="single" w:sz="4" w:space="0" w:color="auto"/>
              <w:right w:val="single" w:sz="6" w:space="0" w:color="auto"/>
            </w:tcBorders>
            <w:vAlign w:val="center"/>
            <w:hideMark/>
          </w:tcPr>
          <w:p w:rsidR="00A93BE2" w:rsidRDefault="00A93BE2">
            <w:pPr>
              <w:jc w:val="center"/>
              <w:rPr>
                <w:sz w:val="20"/>
                <w:szCs w:val="20"/>
              </w:rPr>
            </w:pPr>
            <w:r>
              <w:rPr>
                <w:sz w:val="20"/>
                <w:szCs w:val="20"/>
              </w:rPr>
              <w:t>Отремонтировано дорог – 14,0 км</w:t>
            </w:r>
          </w:p>
        </w:tc>
      </w:tr>
      <w:tr w:rsidR="00A93BE2" w:rsidTr="00A93BE2">
        <w:trPr>
          <w:cantSplit/>
          <w:trHeight w:val="240"/>
          <w:jc w:val="center"/>
        </w:trPr>
        <w:tc>
          <w:tcPr>
            <w:tcW w:w="2607"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1223" w:type="dxa"/>
            <w:tcBorders>
              <w:top w:val="nil"/>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0430075940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243</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10102,31</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10102,31</w:t>
            </w:r>
          </w:p>
        </w:tc>
        <w:tc>
          <w:tcPr>
            <w:tcW w:w="1745" w:type="dxa"/>
            <w:vMerge/>
            <w:tcBorders>
              <w:top w:val="nil"/>
              <w:left w:val="single" w:sz="6" w:space="0" w:color="auto"/>
              <w:bottom w:val="single" w:sz="4" w:space="0" w:color="auto"/>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lastRenderedPageBreak/>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0430000320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243</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291,54</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291,54</w:t>
            </w:r>
          </w:p>
        </w:tc>
        <w:tc>
          <w:tcPr>
            <w:tcW w:w="1745" w:type="dxa"/>
            <w:vMerge w:val="restart"/>
            <w:tcBorders>
              <w:top w:val="single" w:sz="4" w:space="0" w:color="auto"/>
              <w:left w:val="single" w:sz="6" w:space="0" w:color="auto"/>
              <w:bottom w:val="single" w:sz="4" w:space="0" w:color="auto"/>
              <w:right w:val="single" w:sz="6" w:space="0" w:color="auto"/>
            </w:tcBorders>
            <w:vAlign w:val="center"/>
            <w:hideMark/>
          </w:tcPr>
          <w:p w:rsidR="00A93BE2" w:rsidRDefault="00A93BE2">
            <w:pPr>
              <w:jc w:val="center"/>
              <w:rPr>
                <w:sz w:val="20"/>
                <w:szCs w:val="20"/>
              </w:rPr>
            </w:pPr>
            <w:r>
              <w:rPr>
                <w:sz w:val="20"/>
                <w:szCs w:val="20"/>
              </w:rPr>
              <w:t>Отремонтировано дорог – 3,5 км</w:t>
            </w: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043007393Б</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243</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9708,66</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spacing w:after="200" w:line="276" w:lineRule="auto"/>
              <w:rPr>
                <w:sz w:val="20"/>
                <w:szCs w:val="20"/>
              </w:rPr>
            </w:pPr>
            <w:r>
              <w:rPr>
                <w:sz w:val="20"/>
                <w:szCs w:val="20"/>
              </w:rPr>
              <w:t>9708,66</w:t>
            </w:r>
          </w:p>
        </w:tc>
        <w:tc>
          <w:tcPr>
            <w:tcW w:w="1745" w:type="dxa"/>
            <w:vMerge/>
            <w:tcBorders>
              <w:top w:val="single" w:sz="4"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 xml:space="preserve">Субсидия на осуществление дорожной деятельности в отношении автомобильных дорог общего пользования местного значения </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0430073950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244</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11350,49</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11350,49</w:t>
            </w:r>
          </w:p>
        </w:tc>
        <w:tc>
          <w:tcPr>
            <w:tcW w:w="1745" w:type="dxa"/>
            <w:vMerge w:val="restart"/>
            <w:tcBorders>
              <w:top w:val="single" w:sz="4" w:space="0" w:color="auto"/>
              <w:left w:val="single" w:sz="6" w:space="0" w:color="auto"/>
              <w:bottom w:val="single" w:sz="4" w:space="0" w:color="auto"/>
              <w:right w:val="single" w:sz="6" w:space="0" w:color="auto"/>
            </w:tcBorders>
            <w:vAlign w:val="center"/>
            <w:hideMark/>
          </w:tcPr>
          <w:p w:rsidR="00A93BE2" w:rsidRDefault="00A93BE2">
            <w:pPr>
              <w:rPr>
                <w:sz w:val="20"/>
                <w:szCs w:val="20"/>
              </w:rPr>
            </w:pPr>
            <w:r>
              <w:rPr>
                <w:sz w:val="20"/>
                <w:szCs w:val="20"/>
              </w:rPr>
              <w:t>Отремонтировано дорог – 3,66 км</w:t>
            </w:r>
          </w:p>
        </w:tc>
      </w:tr>
      <w:tr w:rsidR="00A93BE2" w:rsidTr="00A93BE2">
        <w:trPr>
          <w:cantSplit/>
          <w:trHeight w:val="1261"/>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proofErr w:type="spellStart"/>
            <w:r>
              <w:rPr>
                <w:sz w:val="20"/>
                <w:szCs w:val="20"/>
              </w:rPr>
              <w:t>Софинансирование</w:t>
            </w:r>
            <w:proofErr w:type="spellEnd"/>
            <w:r>
              <w:rPr>
                <w:sz w:val="20"/>
                <w:szCs w:val="20"/>
              </w:rPr>
              <w:t xml:space="preserve">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04300S3950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244</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22,71</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22,71</w:t>
            </w:r>
          </w:p>
        </w:tc>
        <w:tc>
          <w:tcPr>
            <w:tcW w:w="1745" w:type="dxa"/>
            <w:vMerge/>
            <w:tcBorders>
              <w:top w:val="single" w:sz="4" w:space="0" w:color="auto"/>
              <w:left w:val="single" w:sz="6" w:space="0" w:color="auto"/>
              <w:bottom w:val="single" w:sz="4" w:space="0" w:color="auto"/>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lastRenderedPageBreak/>
              <w:t xml:space="preserve">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0430075090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244</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15680,36</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15680,36</w:t>
            </w:r>
          </w:p>
        </w:tc>
        <w:tc>
          <w:tcPr>
            <w:tcW w:w="1745" w:type="dxa"/>
            <w:vMerge w:val="restart"/>
            <w:tcBorders>
              <w:top w:val="single" w:sz="4" w:space="0" w:color="auto"/>
              <w:left w:val="single" w:sz="6" w:space="0" w:color="auto"/>
              <w:bottom w:val="nil"/>
              <w:right w:val="single" w:sz="6" w:space="0" w:color="auto"/>
            </w:tcBorders>
            <w:vAlign w:val="center"/>
            <w:hideMark/>
          </w:tcPr>
          <w:p w:rsidR="00A93BE2" w:rsidRDefault="00A93BE2">
            <w:pPr>
              <w:rPr>
                <w:sz w:val="20"/>
                <w:szCs w:val="20"/>
              </w:rPr>
            </w:pPr>
            <w:r>
              <w:rPr>
                <w:sz w:val="20"/>
                <w:szCs w:val="20"/>
              </w:rPr>
              <w:t>Отремонтировано дорог – 5,84 км</w:t>
            </w: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proofErr w:type="spellStart"/>
            <w:r>
              <w:rPr>
                <w:sz w:val="20"/>
                <w:szCs w:val="20"/>
              </w:rPr>
              <w:t>Софинансирование</w:t>
            </w:r>
            <w:proofErr w:type="spellEnd"/>
            <w:r>
              <w:rPr>
                <w:sz w:val="20"/>
                <w:szCs w:val="20"/>
              </w:rPr>
              <w:t xml:space="preserve"> иных межбюджетных трансфертов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04300S5090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244</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143,17</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143,17</w:t>
            </w:r>
          </w:p>
        </w:tc>
        <w:tc>
          <w:tcPr>
            <w:tcW w:w="1745" w:type="dxa"/>
            <w:vMerge/>
            <w:tcBorders>
              <w:top w:val="single" w:sz="4" w:space="0" w:color="auto"/>
              <w:left w:val="single" w:sz="6" w:space="0" w:color="auto"/>
              <w:bottom w:val="nil"/>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0510075090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240</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6258,30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6258,30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12516,60</w:t>
            </w:r>
          </w:p>
        </w:tc>
        <w:tc>
          <w:tcPr>
            <w:tcW w:w="1745" w:type="dxa"/>
            <w:vMerge w:val="restart"/>
            <w:tcBorders>
              <w:top w:val="nil"/>
              <w:left w:val="single" w:sz="6" w:space="0" w:color="auto"/>
              <w:bottom w:val="single" w:sz="4" w:space="0" w:color="auto"/>
              <w:right w:val="single" w:sz="6" w:space="0" w:color="auto"/>
            </w:tcBorders>
            <w:vAlign w:val="center"/>
            <w:hideMark/>
          </w:tcPr>
          <w:p w:rsidR="00A93BE2" w:rsidRDefault="00A93BE2">
            <w:pPr>
              <w:rPr>
                <w:sz w:val="20"/>
                <w:szCs w:val="20"/>
              </w:rPr>
            </w:pPr>
            <w:r>
              <w:rPr>
                <w:sz w:val="20"/>
                <w:szCs w:val="20"/>
              </w:rPr>
              <w:t>Отремонтировано дорог – 6,35 км</w:t>
            </w: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proofErr w:type="spellStart"/>
            <w:r>
              <w:rPr>
                <w:sz w:val="20"/>
                <w:szCs w:val="20"/>
              </w:rPr>
              <w:t>Софинансирование</w:t>
            </w:r>
            <w:proofErr w:type="spellEnd"/>
            <w:r>
              <w:rPr>
                <w:sz w:val="20"/>
                <w:szCs w:val="20"/>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0409</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05100S5090</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240</w:t>
            </w:r>
          </w:p>
        </w:tc>
        <w:tc>
          <w:tcPr>
            <w:tcW w:w="1092" w:type="dxa"/>
            <w:tcBorders>
              <w:top w:val="single" w:sz="6" w:space="0" w:color="auto"/>
              <w:left w:val="single" w:sz="6"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6" w:space="0" w:color="auto"/>
              <w:bottom w:val="single" w:sz="6"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75,10</w:t>
            </w:r>
          </w:p>
        </w:tc>
        <w:tc>
          <w:tcPr>
            <w:tcW w:w="1156"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75,10</w:t>
            </w:r>
          </w:p>
        </w:tc>
        <w:tc>
          <w:tcPr>
            <w:tcW w:w="1145"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6" w:space="0" w:color="auto"/>
              <w:right w:val="single" w:sz="6" w:space="0" w:color="auto"/>
            </w:tcBorders>
            <w:hideMark/>
          </w:tcPr>
          <w:p w:rsidR="00A93BE2" w:rsidRDefault="00A93BE2">
            <w:pPr>
              <w:jc w:val="center"/>
              <w:rPr>
                <w:sz w:val="20"/>
                <w:szCs w:val="20"/>
              </w:rPr>
            </w:pPr>
            <w:r>
              <w:rPr>
                <w:sz w:val="20"/>
                <w:szCs w:val="20"/>
              </w:rPr>
              <w:t>150,20</w:t>
            </w:r>
          </w:p>
        </w:tc>
        <w:tc>
          <w:tcPr>
            <w:tcW w:w="1745" w:type="dxa"/>
            <w:vMerge/>
            <w:tcBorders>
              <w:top w:val="nil"/>
              <w:left w:val="single" w:sz="6" w:space="0" w:color="auto"/>
              <w:bottom w:val="single" w:sz="4" w:space="0" w:color="auto"/>
              <w:right w:val="single" w:sz="6" w:space="0" w:color="auto"/>
            </w:tcBorders>
            <w:vAlign w:val="center"/>
            <w:hideMark/>
          </w:tcPr>
          <w:p w:rsidR="00A93BE2" w:rsidRDefault="00A93BE2">
            <w:pPr>
              <w:rPr>
                <w:sz w:val="20"/>
                <w:szCs w:val="20"/>
              </w:rPr>
            </w:pPr>
          </w:p>
        </w:tc>
      </w:tr>
      <w:tr w:rsidR="00A93BE2" w:rsidTr="00A93BE2">
        <w:trPr>
          <w:cantSplit/>
          <w:trHeight w:val="240"/>
          <w:jc w:val="center"/>
        </w:trPr>
        <w:tc>
          <w:tcPr>
            <w:tcW w:w="2607"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ГРБС 1</w:t>
            </w:r>
          </w:p>
        </w:tc>
        <w:tc>
          <w:tcPr>
            <w:tcW w:w="1223"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Х</w:t>
            </w:r>
          </w:p>
        </w:tc>
        <w:tc>
          <w:tcPr>
            <w:tcW w:w="1184"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Х</w:t>
            </w:r>
          </w:p>
        </w:tc>
        <w:tc>
          <w:tcPr>
            <w:tcW w:w="472" w:type="dxa"/>
            <w:tcBorders>
              <w:top w:val="single" w:sz="4" w:space="0" w:color="auto"/>
              <w:left w:val="single" w:sz="6" w:space="0" w:color="auto"/>
              <w:bottom w:val="single" w:sz="4" w:space="0" w:color="auto"/>
              <w:right w:val="single" w:sz="6" w:space="0" w:color="auto"/>
            </w:tcBorders>
            <w:hideMark/>
          </w:tcPr>
          <w:p w:rsidR="00A93BE2" w:rsidRDefault="00A93BE2">
            <w:pPr>
              <w:rPr>
                <w:sz w:val="20"/>
                <w:szCs w:val="20"/>
              </w:rPr>
            </w:pPr>
            <w:r>
              <w:rPr>
                <w:sz w:val="20"/>
                <w:szCs w:val="20"/>
              </w:rPr>
              <w:t>Х</w:t>
            </w:r>
          </w:p>
        </w:tc>
        <w:tc>
          <w:tcPr>
            <w:tcW w:w="1092" w:type="dxa"/>
            <w:tcBorders>
              <w:top w:val="single" w:sz="6" w:space="0" w:color="auto"/>
              <w:left w:val="single" w:sz="6" w:space="0" w:color="auto"/>
              <w:bottom w:val="single" w:sz="4" w:space="0" w:color="auto"/>
              <w:right w:val="single" w:sz="6" w:space="0" w:color="auto"/>
            </w:tcBorders>
            <w:hideMark/>
          </w:tcPr>
          <w:p w:rsidR="00A93BE2" w:rsidRDefault="00A93BE2">
            <w:pPr>
              <w:jc w:val="center"/>
              <w:rPr>
                <w:sz w:val="20"/>
                <w:szCs w:val="20"/>
              </w:rPr>
            </w:pPr>
            <w:r>
              <w:rPr>
                <w:sz w:val="20"/>
                <w:szCs w:val="20"/>
              </w:rPr>
              <w:t>47 692,43</w:t>
            </w:r>
          </w:p>
        </w:tc>
        <w:tc>
          <w:tcPr>
            <w:tcW w:w="1275" w:type="dxa"/>
            <w:tcBorders>
              <w:top w:val="single" w:sz="6" w:space="0" w:color="auto"/>
              <w:left w:val="single" w:sz="6" w:space="0" w:color="auto"/>
              <w:bottom w:val="single" w:sz="4" w:space="0" w:color="auto"/>
              <w:right w:val="single" w:sz="4" w:space="0" w:color="auto"/>
            </w:tcBorders>
            <w:hideMark/>
          </w:tcPr>
          <w:p w:rsidR="00A93BE2" w:rsidRDefault="00A93BE2">
            <w:pPr>
              <w:jc w:val="center"/>
              <w:rPr>
                <w:sz w:val="20"/>
                <w:szCs w:val="20"/>
              </w:rPr>
            </w:pPr>
            <w:r>
              <w:rPr>
                <w:sz w:val="20"/>
                <w:szCs w:val="20"/>
              </w:rPr>
              <w:t>0,00</w:t>
            </w:r>
          </w:p>
        </w:tc>
        <w:tc>
          <w:tcPr>
            <w:tcW w:w="127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6 333,40</w:t>
            </w:r>
          </w:p>
        </w:tc>
        <w:tc>
          <w:tcPr>
            <w:tcW w:w="1156"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6 333,60</w:t>
            </w:r>
          </w:p>
        </w:tc>
        <w:tc>
          <w:tcPr>
            <w:tcW w:w="1145"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A93BE2" w:rsidRDefault="00A93BE2">
            <w:pPr>
              <w:jc w:val="center"/>
              <w:rPr>
                <w:sz w:val="20"/>
                <w:szCs w:val="20"/>
              </w:rPr>
            </w:pPr>
            <w:r>
              <w:rPr>
                <w:sz w:val="20"/>
                <w:szCs w:val="20"/>
              </w:rPr>
              <w:t>60 359,23</w:t>
            </w:r>
          </w:p>
        </w:tc>
        <w:tc>
          <w:tcPr>
            <w:tcW w:w="1745" w:type="dxa"/>
            <w:tcBorders>
              <w:top w:val="single" w:sz="4" w:space="0" w:color="auto"/>
              <w:left w:val="single" w:sz="6" w:space="0" w:color="auto"/>
              <w:bottom w:val="single" w:sz="4" w:space="0" w:color="auto"/>
              <w:right w:val="single" w:sz="6" w:space="0" w:color="auto"/>
            </w:tcBorders>
          </w:tcPr>
          <w:p w:rsidR="00A93BE2" w:rsidRDefault="00A93BE2">
            <w:pPr>
              <w:rPr>
                <w:sz w:val="20"/>
                <w:szCs w:val="20"/>
              </w:rPr>
            </w:pPr>
          </w:p>
        </w:tc>
      </w:tr>
    </w:tbl>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sectPr w:rsidR="00A93BE2" w:rsidSect="00644006">
          <w:footerReference w:type="default" r:id="rId19"/>
          <w:pgSz w:w="16838" w:h="11906" w:orient="landscape"/>
          <w:pgMar w:top="284" w:right="424" w:bottom="568" w:left="851" w:header="709" w:footer="709" w:gutter="0"/>
          <w:cols w:space="708"/>
          <w:docGrid w:linePitch="360"/>
        </w:sectPr>
      </w:pPr>
    </w:p>
    <w:p w:rsidR="00A93BE2" w:rsidRDefault="00A93BE2" w:rsidP="00A93BE2">
      <w:pPr>
        <w:pStyle w:val="ae"/>
        <w:shd w:val="clear" w:color="auto" w:fill="FFFFFF"/>
        <w:spacing w:before="0" w:beforeAutospacing="0" w:after="0" w:afterAutospacing="0"/>
        <w:jc w:val="center"/>
        <w:rPr>
          <w:rStyle w:val="aff"/>
          <w:b w:val="0"/>
          <w:color w:val="000000"/>
          <w:sz w:val="20"/>
          <w:szCs w:val="20"/>
        </w:rPr>
      </w:pPr>
      <w:r>
        <w:rPr>
          <w:rStyle w:val="aff"/>
          <w:b w:val="0"/>
          <w:color w:val="000000"/>
          <w:sz w:val="20"/>
          <w:szCs w:val="20"/>
        </w:rPr>
        <w:lastRenderedPageBreak/>
        <w:t>АДМИНИСТРАЦИЯ КАРАТУЗСКОГО СЕЛЬСОВЕТА</w:t>
      </w:r>
    </w:p>
    <w:p w:rsidR="00A93BE2" w:rsidRDefault="00A93BE2" w:rsidP="00A93BE2">
      <w:pPr>
        <w:pStyle w:val="ae"/>
        <w:shd w:val="clear" w:color="auto" w:fill="FFFFFF"/>
        <w:spacing w:before="0" w:beforeAutospacing="0" w:after="0" w:afterAutospacing="0"/>
        <w:jc w:val="center"/>
        <w:rPr>
          <w:rStyle w:val="aff"/>
          <w:b w:val="0"/>
          <w:color w:val="000000"/>
          <w:sz w:val="20"/>
          <w:szCs w:val="20"/>
        </w:rPr>
      </w:pPr>
    </w:p>
    <w:p w:rsidR="00A93BE2" w:rsidRDefault="00A93BE2" w:rsidP="00A93BE2">
      <w:pPr>
        <w:pStyle w:val="ae"/>
        <w:shd w:val="clear" w:color="auto" w:fill="FFFFFF"/>
        <w:spacing w:before="0" w:beforeAutospacing="0" w:after="0" w:afterAutospacing="0"/>
        <w:jc w:val="center"/>
        <w:rPr>
          <w:rStyle w:val="aff"/>
          <w:b w:val="0"/>
          <w:color w:val="000000"/>
          <w:sz w:val="20"/>
          <w:szCs w:val="20"/>
        </w:rPr>
      </w:pPr>
      <w:r>
        <w:rPr>
          <w:rStyle w:val="aff"/>
          <w:b w:val="0"/>
          <w:color w:val="000000"/>
          <w:sz w:val="20"/>
          <w:szCs w:val="20"/>
        </w:rPr>
        <w:t>ПОСТАНОВЛЕНИЕ</w:t>
      </w:r>
    </w:p>
    <w:p w:rsidR="00A93BE2" w:rsidRDefault="00A93BE2" w:rsidP="00A93BE2">
      <w:pPr>
        <w:pStyle w:val="ae"/>
        <w:shd w:val="clear" w:color="auto" w:fill="FFFFFF"/>
        <w:spacing w:before="0" w:beforeAutospacing="0" w:after="0" w:afterAutospacing="0"/>
        <w:jc w:val="center"/>
        <w:rPr>
          <w:rStyle w:val="aff"/>
          <w:b w:val="0"/>
          <w:color w:val="000000"/>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93BE2" w:rsidTr="00A93BE2">
        <w:trPr>
          <w:jc w:val="center"/>
        </w:trPr>
        <w:tc>
          <w:tcPr>
            <w:tcW w:w="3190" w:type="dxa"/>
            <w:hideMark/>
          </w:tcPr>
          <w:p w:rsidR="00A93BE2" w:rsidRDefault="00A93BE2">
            <w:pPr>
              <w:pStyle w:val="ae"/>
              <w:spacing w:before="0" w:beforeAutospacing="0" w:after="0" w:afterAutospacing="0"/>
              <w:rPr>
                <w:rStyle w:val="aff"/>
                <w:b w:val="0"/>
                <w:color w:val="000000"/>
              </w:rPr>
            </w:pPr>
            <w:r>
              <w:rPr>
                <w:color w:val="000000"/>
                <w:sz w:val="20"/>
                <w:szCs w:val="20"/>
              </w:rPr>
              <w:t>18.03.2021г. </w:t>
            </w:r>
          </w:p>
        </w:tc>
        <w:tc>
          <w:tcPr>
            <w:tcW w:w="3190" w:type="dxa"/>
            <w:hideMark/>
          </w:tcPr>
          <w:p w:rsidR="00A93BE2" w:rsidRDefault="00A93BE2">
            <w:pPr>
              <w:pStyle w:val="ae"/>
              <w:spacing w:before="0" w:beforeAutospacing="0" w:after="0" w:afterAutospacing="0"/>
              <w:jc w:val="center"/>
              <w:rPr>
                <w:rStyle w:val="aff"/>
                <w:b w:val="0"/>
                <w:color w:val="000000"/>
              </w:rPr>
            </w:pPr>
            <w:r>
              <w:rPr>
                <w:color w:val="000000"/>
                <w:sz w:val="20"/>
                <w:szCs w:val="20"/>
              </w:rPr>
              <w:t>с. Каратузское</w:t>
            </w:r>
          </w:p>
        </w:tc>
        <w:tc>
          <w:tcPr>
            <w:tcW w:w="3191" w:type="dxa"/>
            <w:hideMark/>
          </w:tcPr>
          <w:p w:rsidR="00A93BE2" w:rsidRDefault="00A93BE2">
            <w:pPr>
              <w:pStyle w:val="ae"/>
              <w:spacing w:before="0" w:beforeAutospacing="0" w:after="0" w:afterAutospacing="0"/>
              <w:jc w:val="right"/>
              <w:rPr>
                <w:rStyle w:val="aff"/>
                <w:b w:val="0"/>
                <w:color w:val="000000"/>
              </w:rPr>
            </w:pPr>
            <w:r>
              <w:rPr>
                <w:color w:val="000000"/>
                <w:sz w:val="20"/>
                <w:szCs w:val="20"/>
              </w:rPr>
              <w:t>№ 68-П</w:t>
            </w:r>
          </w:p>
        </w:tc>
      </w:tr>
    </w:tbl>
    <w:p w:rsidR="00A93BE2" w:rsidRDefault="00A93BE2" w:rsidP="00A93BE2">
      <w:pPr>
        <w:pStyle w:val="ae"/>
        <w:shd w:val="clear" w:color="auto" w:fill="FFFFFF"/>
        <w:spacing w:before="0" w:beforeAutospacing="0" w:after="0" w:afterAutospacing="0"/>
        <w:rPr>
          <w:rStyle w:val="aff"/>
          <w:color w:val="000000"/>
          <w:sz w:val="20"/>
          <w:szCs w:val="20"/>
        </w:rPr>
      </w:pPr>
    </w:p>
    <w:p w:rsidR="00A93BE2" w:rsidRDefault="00A93BE2" w:rsidP="00A93BE2">
      <w:pPr>
        <w:pStyle w:val="ae"/>
        <w:shd w:val="clear" w:color="auto" w:fill="FFFFFF"/>
        <w:spacing w:before="0" w:beforeAutospacing="0" w:after="0" w:afterAutospacing="0"/>
        <w:rPr>
          <w:rStyle w:val="aff"/>
          <w:b w:val="0"/>
          <w:color w:val="000000"/>
          <w:sz w:val="20"/>
          <w:szCs w:val="20"/>
        </w:rPr>
      </w:pPr>
      <w:r>
        <w:rPr>
          <w:rStyle w:val="aff"/>
          <w:b w:val="0"/>
          <w:color w:val="000000"/>
          <w:sz w:val="20"/>
          <w:szCs w:val="20"/>
        </w:rPr>
        <w:t>О подготовке к весенне-летнему пожароопасному периоду на территории Каратузского сельсовета в 2021 году</w:t>
      </w:r>
    </w:p>
    <w:p w:rsidR="00A93BE2" w:rsidRDefault="00A93BE2" w:rsidP="00A93BE2">
      <w:pPr>
        <w:pStyle w:val="ae"/>
        <w:shd w:val="clear" w:color="auto" w:fill="FFFFFF"/>
        <w:spacing w:before="0" w:beforeAutospacing="0" w:after="0" w:afterAutospacing="0"/>
        <w:rPr>
          <w:rStyle w:val="aff"/>
          <w:b w:val="0"/>
          <w:color w:val="000000"/>
          <w:sz w:val="20"/>
          <w:szCs w:val="20"/>
        </w:rPr>
      </w:pPr>
    </w:p>
    <w:p w:rsidR="00A93BE2" w:rsidRDefault="00A93BE2" w:rsidP="00A93BE2">
      <w:pPr>
        <w:pStyle w:val="ae"/>
        <w:shd w:val="clear" w:color="auto" w:fill="FFFFFF"/>
        <w:spacing w:before="0" w:beforeAutospacing="0" w:after="0" w:afterAutospacing="0"/>
        <w:ind w:firstLine="709"/>
        <w:jc w:val="both"/>
        <w:rPr>
          <w:color w:val="737272"/>
        </w:rPr>
      </w:pPr>
      <w:proofErr w:type="gramStart"/>
      <w:r>
        <w:rPr>
          <w:color w:val="000000"/>
          <w:sz w:val="20"/>
          <w:szCs w:val="20"/>
        </w:rPr>
        <w:t>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21.12.1994г. №68-ФЗ «О защите населения и территорий от чрезвычайных ситуаций природного и техногенного характера»,№ 69-ФЗ «О пожарной безопасности», Правилами пожарной безопасности в лесах, утвержденными постановлением Правительства РФ от 30 июня 2007 года № 417, Лесным кодексом РФ, в</w:t>
      </w:r>
      <w:proofErr w:type="gramEnd"/>
      <w:r>
        <w:rPr>
          <w:color w:val="000000"/>
          <w:sz w:val="20"/>
          <w:szCs w:val="20"/>
        </w:rPr>
        <w:t xml:space="preserve"> </w:t>
      </w:r>
      <w:proofErr w:type="gramStart"/>
      <w:r>
        <w:rPr>
          <w:color w:val="000000"/>
          <w:sz w:val="20"/>
          <w:szCs w:val="20"/>
        </w:rPr>
        <w:t>целях</w:t>
      </w:r>
      <w:proofErr w:type="gramEnd"/>
      <w:r>
        <w:rPr>
          <w:color w:val="000000"/>
          <w:sz w:val="20"/>
          <w:szCs w:val="20"/>
        </w:rPr>
        <w:t xml:space="preserve"> организации охраны и усиления мер пожарной безопасности на территории Каратузского сельсовета, руководствуясь Уставом Каратузского сельсовета, Каратузского района, Красноярского края, ПОСТАНОВЛЯЮ:</w:t>
      </w:r>
    </w:p>
    <w:p w:rsidR="00A93BE2" w:rsidRDefault="00A93BE2" w:rsidP="00A93BE2">
      <w:pPr>
        <w:pStyle w:val="ae"/>
        <w:shd w:val="clear" w:color="auto" w:fill="FFFFFF"/>
        <w:spacing w:before="0" w:beforeAutospacing="0" w:after="0" w:afterAutospacing="0"/>
        <w:ind w:firstLine="720"/>
        <w:jc w:val="both"/>
        <w:rPr>
          <w:rStyle w:val="aff"/>
          <w:b w:val="0"/>
          <w:color w:val="000000"/>
        </w:rPr>
      </w:pPr>
      <w:r>
        <w:rPr>
          <w:color w:val="000000"/>
          <w:sz w:val="20"/>
          <w:szCs w:val="20"/>
        </w:rPr>
        <w:t xml:space="preserve">1. Утвердить план основных мероприятий по обеспечению и подготовке к весенне-летнему </w:t>
      </w:r>
      <w:r>
        <w:rPr>
          <w:rStyle w:val="aff"/>
          <w:b w:val="0"/>
          <w:color w:val="000000"/>
          <w:sz w:val="20"/>
          <w:szCs w:val="20"/>
        </w:rPr>
        <w:t>пожароопасному периоду на территории Каратузского сельсовета в 2021 году, приложение №1.</w:t>
      </w:r>
    </w:p>
    <w:p w:rsidR="00A93BE2" w:rsidRDefault="00A93BE2" w:rsidP="00A93BE2">
      <w:pPr>
        <w:pStyle w:val="ae"/>
        <w:shd w:val="clear" w:color="auto" w:fill="FFFFFF"/>
        <w:spacing w:before="0" w:beforeAutospacing="0" w:after="0" w:afterAutospacing="0"/>
        <w:ind w:firstLine="720"/>
        <w:jc w:val="both"/>
        <w:rPr>
          <w:rStyle w:val="aff"/>
          <w:b w:val="0"/>
          <w:color w:val="000000"/>
          <w:sz w:val="20"/>
          <w:szCs w:val="20"/>
        </w:rPr>
      </w:pPr>
      <w:r>
        <w:rPr>
          <w:rStyle w:val="aff"/>
          <w:b w:val="0"/>
          <w:color w:val="000000"/>
          <w:sz w:val="20"/>
          <w:szCs w:val="20"/>
        </w:rPr>
        <w:t>2. Сформировать и утвердить состав патрульных групп на территории Каратузского сельсовета, приложение №2.</w:t>
      </w:r>
    </w:p>
    <w:p w:rsidR="00A93BE2" w:rsidRDefault="00A93BE2" w:rsidP="00A93BE2">
      <w:pPr>
        <w:pStyle w:val="ae"/>
        <w:shd w:val="clear" w:color="auto" w:fill="FFFFFF"/>
        <w:spacing w:before="0" w:beforeAutospacing="0" w:after="0" w:afterAutospacing="0"/>
        <w:ind w:firstLine="720"/>
        <w:jc w:val="both"/>
        <w:rPr>
          <w:rStyle w:val="aff"/>
          <w:b w:val="0"/>
          <w:color w:val="000000"/>
          <w:sz w:val="20"/>
          <w:szCs w:val="20"/>
        </w:rPr>
      </w:pPr>
      <w:r>
        <w:rPr>
          <w:rStyle w:val="aff"/>
          <w:b w:val="0"/>
          <w:color w:val="000000"/>
          <w:sz w:val="20"/>
          <w:szCs w:val="20"/>
        </w:rPr>
        <w:t>3. Сформировать и утвердить состав патрульно-манёвренной группы на территории Каратузского сельсовета, приложение №3.</w:t>
      </w:r>
    </w:p>
    <w:p w:rsidR="00A93BE2" w:rsidRDefault="00A93BE2" w:rsidP="00A93BE2">
      <w:pPr>
        <w:pStyle w:val="ae"/>
        <w:shd w:val="clear" w:color="auto" w:fill="FFFFFF"/>
        <w:spacing w:before="0" w:beforeAutospacing="0" w:after="0" w:afterAutospacing="0"/>
        <w:ind w:firstLine="720"/>
        <w:jc w:val="both"/>
        <w:rPr>
          <w:rStyle w:val="aff"/>
          <w:b w:val="0"/>
          <w:color w:val="000000"/>
          <w:sz w:val="20"/>
          <w:szCs w:val="20"/>
        </w:rPr>
      </w:pPr>
      <w:r>
        <w:rPr>
          <w:rStyle w:val="aff"/>
          <w:b w:val="0"/>
          <w:color w:val="000000"/>
          <w:sz w:val="20"/>
          <w:szCs w:val="20"/>
        </w:rPr>
        <w:t xml:space="preserve">4. Подготовить к эксплуатации в пожароопасный весенне-летний период противопожарное оборудование, средства и спецтехнику. </w:t>
      </w:r>
    </w:p>
    <w:p w:rsidR="00A93BE2" w:rsidRDefault="00A93BE2" w:rsidP="00A93BE2">
      <w:pPr>
        <w:pStyle w:val="ae"/>
        <w:shd w:val="clear" w:color="auto" w:fill="FFFFFF"/>
        <w:spacing w:before="0" w:beforeAutospacing="0" w:after="0" w:afterAutospacing="0"/>
        <w:ind w:firstLine="720"/>
        <w:jc w:val="both"/>
        <w:rPr>
          <w:rStyle w:val="aff"/>
          <w:b w:val="0"/>
          <w:color w:val="000000"/>
          <w:sz w:val="20"/>
          <w:szCs w:val="20"/>
        </w:rPr>
      </w:pPr>
      <w:r>
        <w:rPr>
          <w:rStyle w:val="aff"/>
          <w:b w:val="0"/>
          <w:color w:val="000000"/>
          <w:sz w:val="20"/>
          <w:szCs w:val="20"/>
        </w:rPr>
        <w:t>5. Сформировать и утвердить состав противопожарного оборудования, средств и спецтехники для предотвращения и ликвидации  очагов возгорания на территории Каратузского сельсовета, приложение №4.</w:t>
      </w:r>
    </w:p>
    <w:p w:rsidR="00A93BE2" w:rsidRDefault="00A93BE2" w:rsidP="00A93BE2">
      <w:pPr>
        <w:pStyle w:val="ae"/>
        <w:shd w:val="clear" w:color="auto" w:fill="FFFFFF"/>
        <w:spacing w:before="0" w:beforeAutospacing="0" w:after="0" w:afterAutospacing="0"/>
        <w:ind w:firstLine="720"/>
        <w:jc w:val="both"/>
        <w:rPr>
          <w:color w:val="737272"/>
        </w:rPr>
      </w:pPr>
      <w:r>
        <w:rPr>
          <w:rStyle w:val="aff"/>
          <w:b w:val="0"/>
          <w:color w:val="000000"/>
          <w:sz w:val="20"/>
          <w:szCs w:val="20"/>
        </w:rPr>
        <w:t>6. Рекомендовать руководителям предприятий, организаций и учреждений, а также гражданам, осуществить мероприятия по уборке прилегающих территорий от сухой травы  с целью предотвращения их возгорания.</w:t>
      </w:r>
    </w:p>
    <w:p w:rsidR="00A93BE2" w:rsidRDefault="00A93BE2" w:rsidP="00A93BE2">
      <w:pPr>
        <w:pStyle w:val="ae"/>
        <w:shd w:val="clear" w:color="auto" w:fill="FFFFFF"/>
        <w:spacing w:before="0" w:beforeAutospacing="0" w:after="0" w:afterAutospacing="0"/>
        <w:ind w:firstLine="720"/>
        <w:jc w:val="both"/>
        <w:rPr>
          <w:color w:val="000000"/>
          <w:sz w:val="20"/>
          <w:szCs w:val="20"/>
        </w:rPr>
      </w:pPr>
      <w:r>
        <w:rPr>
          <w:color w:val="000000"/>
          <w:sz w:val="20"/>
          <w:szCs w:val="20"/>
        </w:rPr>
        <w:t>7. Рекомендовать директору МБОУ «</w:t>
      </w:r>
      <w:proofErr w:type="spellStart"/>
      <w:r>
        <w:rPr>
          <w:color w:val="000000"/>
          <w:sz w:val="20"/>
          <w:szCs w:val="20"/>
        </w:rPr>
        <w:t>Каратузская</w:t>
      </w:r>
      <w:proofErr w:type="spellEnd"/>
      <w:r>
        <w:rPr>
          <w:color w:val="000000"/>
          <w:sz w:val="20"/>
          <w:szCs w:val="20"/>
        </w:rPr>
        <w:t xml:space="preserve"> СОШ»  произвести беседы в классах на тему: «Охрана лесов от пожаров и соблюдения правил пожарной безопасности».</w:t>
      </w:r>
    </w:p>
    <w:p w:rsidR="00A93BE2" w:rsidRDefault="00A93BE2" w:rsidP="00A93BE2">
      <w:pPr>
        <w:pStyle w:val="ae"/>
        <w:shd w:val="clear" w:color="auto" w:fill="FFFFFF"/>
        <w:spacing w:before="0" w:beforeAutospacing="0" w:after="0" w:afterAutospacing="0"/>
        <w:ind w:firstLine="720"/>
        <w:jc w:val="both"/>
        <w:rPr>
          <w:color w:val="000000"/>
          <w:sz w:val="20"/>
          <w:szCs w:val="20"/>
        </w:rPr>
      </w:pPr>
      <w:r>
        <w:rPr>
          <w:color w:val="000000"/>
          <w:sz w:val="20"/>
          <w:szCs w:val="20"/>
        </w:rPr>
        <w:t>8. С целью предотвращения очагов возгораний, внести запрет на поджог сухой травы, сжигание мусора,  разведение костров в лесных массивах на территории Каратузского сельсовета.</w:t>
      </w:r>
    </w:p>
    <w:p w:rsidR="00A93BE2" w:rsidRDefault="00A93BE2" w:rsidP="00A93BE2">
      <w:pPr>
        <w:pStyle w:val="ae"/>
        <w:shd w:val="clear" w:color="auto" w:fill="FFFFFF"/>
        <w:spacing w:before="0" w:beforeAutospacing="0" w:after="0" w:afterAutospacing="0"/>
        <w:ind w:firstLine="720"/>
        <w:jc w:val="both"/>
        <w:rPr>
          <w:color w:val="000000"/>
          <w:sz w:val="20"/>
          <w:szCs w:val="20"/>
        </w:rPr>
      </w:pPr>
      <w:r>
        <w:rPr>
          <w:color w:val="000000"/>
          <w:sz w:val="20"/>
          <w:szCs w:val="20"/>
        </w:rPr>
        <w:t>9. Контроль над исполнением настоящего постановления оставляю за собой.</w:t>
      </w:r>
    </w:p>
    <w:p w:rsidR="00A93BE2" w:rsidRDefault="00A93BE2" w:rsidP="00A93BE2">
      <w:pPr>
        <w:pStyle w:val="ae"/>
        <w:shd w:val="clear" w:color="auto" w:fill="FFFFFF"/>
        <w:spacing w:before="0" w:beforeAutospacing="0" w:after="0" w:afterAutospacing="0"/>
        <w:ind w:firstLine="720"/>
        <w:jc w:val="both"/>
        <w:rPr>
          <w:color w:val="000000"/>
          <w:sz w:val="20"/>
          <w:szCs w:val="20"/>
        </w:rPr>
      </w:pPr>
      <w:r>
        <w:rPr>
          <w:color w:val="000000"/>
          <w:sz w:val="20"/>
          <w:szCs w:val="20"/>
        </w:rPr>
        <w:t>10. Настоящее постановление вступает в силу со дня его подписания и подлежит размещению на официальном сайте администрации Каратузского сельсовета, а также публикации в печатном издании органа местного самоуправления Каратузского сельсовета «</w:t>
      </w:r>
      <w:proofErr w:type="spellStart"/>
      <w:r>
        <w:rPr>
          <w:color w:val="000000"/>
          <w:sz w:val="20"/>
          <w:szCs w:val="20"/>
        </w:rPr>
        <w:t>Каратузский</w:t>
      </w:r>
      <w:proofErr w:type="spellEnd"/>
      <w:r>
        <w:rPr>
          <w:color w:val="000000"/>
          <w:sz w:val="20"/>
          <w:szCs w:val="20"/>
        </w:rPr>
        <w:t xml:space="preserve"> вестник».</w:t>
      </w:r>
    </w:p>
    <w:p w:rsidR="00A93BE2" w:rsidRDefault="00A93BE2" w:rsidP="00A93BE2">
      <w:pPr>
        <w:pStyle w:val="ae"/>
        <w:shd w:val="clear" w:color="auto" w:fill="FFFFFF"/>
        <w:spacing w:before="0" w:beforeAutospacing="0" w:after="0" w:afterAutospacing="0"/>
        <w:ind w:firstLine="720"/>
        <w:jc w:val="both"/>
        <w:rPr>
          <w:color w:val="000000"/>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6181"/>
      </w:tblGrid>
      <w:tr w:rsidR="00A93BE2" w:rsidTr="00A93BE2">
        <w:tc>
          <w:tcPr>
            <w:tcW w:w="4785" w:type="dxa"/>
            <w:hideMark/>
          </w:tcPr>
          <w:p w:rsidR="00A93BE2" w:rsidRDefault="00A93BE2">
            <w:pPr>
              <w:pStyle w:val="ae"/>
              <w:spacing w:before="0" w:beforeAutospacing="0" w:after="0" w:afterAutospacing="0"/>
              <w:jc w:val="both"/>
              <w:rPr>
                <w:color w:val="000000"/>
                <w:sz w:val="20"/>
                <w:szCs w:val="20"/>
              </w:rPr>
            </w:pPr>
            <w:r>
              <w:rPr>
                <w:color w:val="000000"/>
                <w:sz w:val="20"/>
                <w:szCs w:val="20"/>
              </w:rPr>
              <w:t xml:space="preserve">Глава Каратузского сельсовета                                                              </w:t>
            </w:r>
          </w:p>
        </w:tc>
        <w:tc>
          <w:tcPr>
            <w:tcW w:w="6380" w:type="dxa"/>
            <w:hideMark/>
          </w:tcPr>
          <w:p w:rsidR="00A93BE2" w:rsidRDefault="00A93BE2">
            <w:pPr>
              <w:pStyle w:val="ae"/>
              <w:spacing w:before="0" w:beforeAutospacing="0" w:after="0" w:afterAutospacing="0"/>
              <w:jc w:val="right"/>
              <w:rPr>
                <w:color w:val="000000"/>
                <w:sz w:val="20"/>
                <w:szCs w:val="20"/>
              </w:rPr>
            </w:pPr>
            <w:r>
              <w:rPr>
                <w:color w:val="000000"/>
                <w:sz w:val="20"/>
                <w:szCs w:val="20"/>
              </w:rPr>
              <w:t>А. А. Саар</w:t>
            </w:r>
          </w:p>
        </w:tc>
      </w:tr>
    </w:tbl>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sz w:val="20"/>
          <w:szCs w:val="20"/>
        </w:rPr>
      </w:pPr>
      <w:r>
        <w:rPr>
          <w:color w:val="000000"/>
          <w:sz w:val="20"/>
          <w:szCs w:val="20"/>
        </w:rPr>
        <w:t>Приложение № 1 к постановлению</w:t>
      </w:r>
      <w:r>
        <w:rPr>
          <w:sz w:val="20"/>
          <w:szCs w:val="20"/>
        </w:rPr>
        <w:t xml:space="preserve"> № 68 -</w:t>
      </w:r>
      <w:proofErr w:type="gramStart"/>
      <w:r>
        <w:rPr>
          <w:sz w:val="20"/>
          <w:szCs w:val="20"/>
        </w:rPr>
        <w:t>П</w:t>
      </w:r>
      <w:proofErr w:type="gramEnd"/>
      <w:r>
        <w:rPr>
          <w:sz w:val="20"/>
          <w:szCs w:val="20"/>
        </w:rPr>
        <w:t xml:space="preserve"> </w:t>
      </w:r>
    </w:p>
    <w:p w:rsidR="00A93BE2" w:rsidRDefault="00A93BE2" w:rsidP="00A93BE2">
      <w:pPr>
        <w:pStyle w:val="ae"/>
        <w:shd w:val="clear" w:color="auto" w:fill="FFFFFF"/>
        <w:spacing w:before="0" w:beforeAutospacing="0" w:after="0" w:afterAutospacing="0"/>
        <w:ind w:left="5954"/>
        <w:rPr>
          <w:sz w:val="20"/>
          <w:szCs w:val="20"/>
        </w:rPr>
      </w:pPr>
      <w:r>
        <w:rPr>
          <w:sz w:val="20"/>
          <w:szCs w:val="20"/>
        </w:rPr>
        <w:t>от 18.03.2021 года.</w:t>
      </w:r>
    </w:p>
    <w:p w:rsidR="00A93BE2" w:rsidRDefault="00A93BE2" w:rsidP="00A93BE2">
      <w:pPr>
        <w:pStyle w:val="ae"/>
        <w:shd w:val="clear" w:color="auto" w:fill="FFFFFF"/>
        <w:spacing w:before="0" w:beforeAutospacing="0" w:after="0" w:afterAutospacing="0"/>
        <w:ind w:left="5954"/>
        <w:jc w:val="center"/>
        <w:rPr>
          <w:sz w:val="20"/>
          <w:szCs w:val="20"/>
        </w:rPr>
      </w:pPr>
    </w:p>
    <w:p w:rsidR="00A93BE2" w:rsidRDefault="00A93BE2" w:rsidP="00A93BE2">
      <w:pPr>
        <w:pStyle w:val="ae"/>
        <w:shd w:val="clear" w:color="auto" w:fill="FFFFFF"/>
        <w:spacing w:before="0" w:beforeAutospacing="0" w:after="0" w:afterAutospacing="0"/>
        <w:jc w:val="center"/>
        <w:rPr>
          <w:b/>
          <w:sz w:val="20"/>
          <w:szCs w:val="20"/>
        </w:rPr>
      </w:pPr>
      <w:r>
        <w:rPr>
          <w:b/>
          <w:sz w:val="20"/>
          <w:szCs w:val="20"/>
        </w:rPr>
        <w:t>ПЛАН</w:t>
      </w:r>
    </w:p>
    <w:p w:rsidR="00A93BE2" w:rsidRDefault="00A93BE2" w:rsidP="00A93BE2">
      <w:pPr>
        <w:pStyle w:val="ae"/>
        <w:shd w:val="clear" w:color="auto" w:fill="FFFFFF"/>
        <w:spacing w:before="0" w:beforeAutospacing="0" w:after="0" w:afterAutospacing="0"/>
        <w:jc w:val="center"/>
        <w:rPr>
          <w:rStyle w:val="aff"/>
          <w:color w:val="000000"/>
        </w:rPr>
      </w:pPr>
      <w:r>
        <w:rPr>
          <w:sz w:val="20"/>
          <w:szCs w:val="20"/>
        </w:rPr>
        <w:t xml:space="preserve">основных мероприятий по обеспечению и подготовке к </w:t>
      </w:r>
      <w:r>
        <w:rPr>
          <w:color w:val="000000"/>
          <w:sz w:val="20"/>
          <w:szCs w:val="20"/>
        </w:rPr>
        <w:t xml:space="preserve">весенне-летнему </w:t>
      </w:r>
      <w:r>
        <w:rPr>
          <w:rStyle w:val="aff"/>
          <w:b w:val="0"/>
          <w:color w:val="000000"/>
          <w:sz w:val="20"/>
          <w:szCs w:val="20"/>
        </w:rPr>
        <w:t>пожароопасному периоду на территории Каратузского сельсовета в 2021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659"/>
      </w:tblGrid>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hideMark/>
          </w:tcPr>
          <w:p w:rsidR="00A93BE2" w:rsidRDefault="00A93BE2">
            <w:pPr>
              <w:pStyle w:val="ae"/>
              <w:spacing w:before="0" w:beforeAutospacing="0" w:after="0" w:afterAutospacing="0"/>
              <w:jc w:val="center"/>
              <w:rPr>
                <w:sz w:val="20"/>
                <w:szCs w:val="20"/>
              </w:rPr>
            </w:pPr>
            <w:r>
              <w:rPr>
                <w:sz w:val="20"/>
                <w:szCs w:val="20"/>
              </w:rPr>
              <w:t>Наименование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A93BE2" w:rsidRDefault="00A93BE2">
            <w:pPr>
              <w:pStyle w:val="ae"/>
              <w:spacing w:before="0" w:beforeAutospacing="0" w:after="0" w:afterAutospacing="0"/>
              <w:jc w:val="center"/>
              <w:rPr>
                <w:sz w:val="20"/>
                <w:szCs w:val="20"/>
              </w:rPr>
            </w:pPr>
            <w:r>
              <w:rPr>
                <w:sz w:val="20"/>
                <w:szCs w:val="20"/>
              </w:rPr>
              <w:t>Срок исполнения</w:t>
            </w:r>
          </w:p>
        </w:tc>
        <w:tc>
          <w:tcPr>
            <w:tcW w:w="2659" w:type="dxa"/>
            <w:tcBorders>
              <w:top w:val="single" w:sz="4" w:space="0" w:color="auto"/>
              <w:left w:val="single" w:sz="4" w:space="0" w:color="auto"/>
              <w:bottom w:val="single" w:sz="4" w:space="0" w:color="auto"/>
              <w:right w:val="single" w:sz="4" w:space="0" w:color="auto"/>
            </w:tcBorders>
            <w:hideMark/>
          </w:tcPr>
          <w:p w:rsidR="00A93BE2" w:rsidRDefault="00A93BE2">
            <w:pPr>
              <w:pStyle w:val="ae"/>
              <w:spacing w:before="0" w:beforeAutospacing="0" w:after="0" w:afterAutospacing="0"/>
              <w:jc w:val="center"/>
              <w:rPr>
                <w:sz w:val="20"/>
                <w:szCs w:val="20"/>
              </w:rPr>
            </w:pPr>
            <w:r>
              <w:rPr>
                <w:sz w:val="20"/>
                <w:szCs w:val="20"/>
              </w:rPr>
              <w:t>Ответственный</w:t>
            </w:r>
          </w:p>
        </w:tc>
      </w:tr>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rPr>
                <w:sz w:val="20"/>
                <w:szCs w:val="20"/>
              </w:rPr>
            </w:pPr>
            <w:r>
              <w:rPr>
                <w:sz w:val="20"/>
                <w:szCs w:val="20"/>
              </w:rPr>
              <w:t>Восстановление минерализованных полос, опашка территорий, создание резерва ГСМ для обеспечения бесперебойной работы техники на профилактике и тушении лесных пожаров.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апрель-май</w:t>
            </w:r>
          </w:p>
          <w:p w:rsidR="00A93BE2" w:rsidRDefault="00A93BE2">
            <w:pPr>
              <w:pStyle w:val="ae"/>
              <w:spacing w:before="0" w:beforeAutospacing="0" w:after="0" w:afterAutospacing="0"/>
              <w:jc w:val="center"/>
              <w:rPr>
                <w:sz w:val="20"/>
                <w:szCs w:val="20"/>
              </w:rPr>
            </w:pPr>
            <w:r>
              <w:rPr>
                <w:sz w:val="20"/>
                <w:szCs w:val="20"/>
              </w:rPr>
              <w:t>2021г.</w:t>
            </w:r>
          </w:p>
        </w:tc>
        <w:tc>
          <w:tcPr>
            <w:tcW w:w="265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proofErr w:type="spellStart"/>
            <w:r>
              <w:rPr>
                <w:sz w:val="20"/>
                <w:szCs w:val="20"/>
              </w:rPr>
              <w:t>Асалбеков</w:t>
            </w:r>
            <w:proofErr w:type="spellEnd"/>
            <w:r>
              <w:rPr>
                <w:sz w:val="20"/>
                <w:szCs w:val="20"/>
              </w:rPr>
              <w:t xml:space="preserve"> М.Д.</w:t>
            </w:r>
          </w:p>
          <w:p w:rsidR="00A93BE2" w:rsidRDefault="00A93BE2">
            <w:pPr>
              <w:pStyle w:val="ae"/>
              <w:spacing w:before="0" w:beforeAutospacing="0" w:after="0" w:afterAutospacing="0"/>
              <w:jc w:val="center"/>
              <w:rPr>
                <w:sz w:val="20"/>
                <w:szCs w:val="20"/>
              </w:rPr>
            </w:pPr>
            <w:r>
              <w:rPr>
                <w:sz w:val="20"/>
                <w:szCs w:val="20"/>
              </w:rPr>
              <w:t>Дмитриев В.</w:t>
            </w:r>
            <w:proofErr w:type="gramStart"/>
            <w:r>
              <w:rPr>
                <w:sz w:val="20"/>
                <w:szCs w:val="20"/>
              </w:rPr>
              <w:t>В</w:t>
            </w:r>
            <w:proofErr w:type="gramEnd"/>
          </w:p>
        </w:tc>
      </w:tr>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rPr>
                <w:sz w:val="20"/>
                <w:szCs w:val="20"/>
              </w:rPr>
            </w:pPr>
            <w:r>
              <w:rPr>
                <w:sz w:val="20"/>
                <w:szCs w:val="20"/>
              </w:rPr>
              <w:t xml:space="preserve">Проверка и подготовка </w:t>
            </w:r>
            <w:r>
              <w:rPr>
                <w:rStyle w:val="aff"/>
                <w:b w:val="0"/>
                <w:color w:val="000000"/>
                <w:sz w:val="20"/>
                <w:szCs w:val="20"/>
              </w:rPr>
              <w:t>противопожарного оборудования, средств и спецтехники (средств индивидуальной защиты).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апрель</w:t>
            </w:r>
          </w:p>
          <w:p w:rsidR="00A93BE2" w:rsidRDefault="00A93BE2">
            <w:pPr>
              <w:pStyle w:val="ae"/>
              <w:spacing w:before="0" w:beforeAutospacing="0" w:after="0" w:afterAutospacing="0"/>
              <w:jc w:val="center"/>
              <w:rPr>
                <w:sz w:val="20"/>
                <w:szCs w:val="20"/>
              </w:rPr>
            </w:pPr>
            <w:r>
              <w:rPr>
                <w:sz w:val="20"/>
                <w:szCs w:val="20"/>
              </w:rPr>
              <w:t>2021г.</w:t>
            </w:r>
          </w:p>
        </w:tc>
        <w:tc>
          <w:tcPr>
            <w:tcW w:w="265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proofErr w:type="spellStart"/>
            <w:r>
              <w:rPr>
                <w:sz w:val="20"/>
                <w:szCs w:val="20"/>
              </w:rPr>
              <w:t>Асалбеков</w:t>
            </w:r>
            <w:proofErr w:type="spellEnd"/>
            <w:r>
              <w:rPr>
                <w:sz w:val="20"/>
                <w:szCs w:val="20"/>
              </w:rPr>
              <w:t xml:space="preserve"> М.Д.</w:t>
            </w:r>
          </w:p>
        </w:tc>
      </w:tr>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rPr>
                <w:sz w:val="20"/>
                <w:szCs w:val="20"/>
              </w:rPr>
            </w:pPr>
            <w:r>
              <w:rPr>
                <w:sz w:val="20"/>
                <w:szCs w:val="20"/>
              </w:rPr>
              <w:t>Информирование населения Каратузского сельсовета о состоянии пожарной безопасности в лесах района и мерах по их охране и защите.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В течени</w:t>
            </w:r>
            <w:proofErr w:type="gramStart"/>
            <w:r>
              <w:rPr>
                <w:sz w:val="20"/>
                <w:szCs w:val="20"/>
              </w:rPr>
              <w:t>и</w:t>
            </w:r>
            <w:proofErr w:type="gramEnd"/>
            <w:r>
              <w:rPr>
                <w:sz w:val="20"/>
                <w:szCs w:val="20"/>
              </w:rPr>
              <w:t xml:space="preserve"> пожароопасного периода</w:t>
            </w:r>
          </w:p>
        </w:tc>
        <w:tc>
          <w:tcPr>
            <w:tcW w:w="265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Федосеева О.В.</w:t>
            </w:r>
          </w:p>
          <w:p w:rsidR="00A93BE2" w:rsidRDefault="00A93BE2">
            <w:pPr>
              <w:pStyle w:val="ae"/>
              <w:spacing w:before="0" w:beforeAutospacing="0" w:after="0" w:afterAutospacing="0"/>
              <w:jc w:val="center"/>
              <w:rPr>
                <w:sz w:val="20"/>
                <w:szCs w:val="20"/>
              </w:rPr>
            </w:pPr>
            <w:r>
              <w:rPr>
                <w:sz w:val="20"/>
                <w:szCs w:val="20"/>
              </w:rPr>
              <w:t>депутаты сельсовета</w:t>
            </w:r>
          </w:p>
        </w:tc>
      </w:tr>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rPr>
                <w:sz w:val="20"/>
                <w:szCs w:val="20"/>
              </w:rPr>
            </w:pPr>
            <w:r>
              <w:rPr>
                <w:sz w:val="20"/>
                <w:szCs w:val="20"/>
              </w:rPr>
              <w:t xml:space="preserve">Обеспечение соблюдений правил пожарной безопасности на необрабатываемых землях сельскохозяйственного назначения.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В течени</w:t>
            </w:r>
            <w:proofErr w:type="gramStart"/>
            <w:r>
              <w:rPr>
                <w:sz w:val="20"/>
                <w:szCs w:val="20"/>
              </w:rPr>
              <w:t>и</w:t>
            </w:r>
            <w:proofErr w:type="gramEnd"/>
            <w:r>
              <w:rPr>
                <w:sz w:val="20"/>
                <w:szCs w:val="20"/>
              </w:rPr>
              <w:t xml:space="preserve"> пожароопасного периода</w:t>
            </w:r>
          </w:p>
        </w:tc>
        <w:tc>
          <w:tcPr>
            <w:tcW w:w="265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Дмитриев В.</w:t>
            </w:r>
            <w:proofErr w:type="gramStart"/>
            <w:r>
              <w:rPr>
                <w:sz w:val="20"/>
                <w:szCs w:val="20"/>
              </w:rPr>
              <w:t>В</w:t>
            </w:r>
            <w:proofErr w:type="gramEnd"/>
          </w:p>
        </w:tc>
      </w:tr>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rPr>
                <w:sz w:val="20"/>
                <w:szCs w:val="20"/>
              </w:rPr>
            </w:pPr>
            <w:r>
              <w:rPr>
                <w:sz w:val="20"/>
                <w:szCs w:val="20"/>
              </w:rPr>
              <w:t>Проверка готовности добровольной пожарной охраны к тушению пожаров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апрель-май</w:t>
            </w:r>
          </w:p>
          <w:p w:rsidR="00A93BE2" w:rsidRDefault="00A93BE2">
            <w:pPr>
              <w:pStyle w:val="ae"/>
              <w:spacing w:before="0" w:beforeAutospacing="0" w:after="0" w:afterAutospacing="0"/>
              <w:jc w:val="center"/>
              <w:rPr>
                <w:sz w:val="20"/>
                <w:szCs w:val="20"/>
              </w:rPr>
            </w:pPr>
            <w:r>
              <w:rPr>
                <w:sz w:val="20"/>
                <w:szCs w:val="20"/>
              </w:rPr>
              <w:t>2021г.</w:t>
            </w:r>
          </w:p>
        </w:tc>
        <w:tc>
          <w:tcPr>
            <w:tcW w:w="265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Дмитриев В.</w:t>
            </w:r>
            <w:proofErr w:type="gramStart"/>
            <w:r>
              <w:rPr>
                <w:sz w:val="20"/>
                <w:szCs w:val="20"/>
              </w:rPr>
              <w:t>В</w:t>
            </w:r>
            <w:proofErr w:type="gramEnd"/>
          </w:p>
        </w:tc>
      </w:tr>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rPr>
                <w:sz w:val="20"/>
                <w:szCs w:val="20"/>
              </w:rPr>
            </w:pPr>
            <w:r>
              <w:rPr>
                <w:sz w:val="20"/>
                <w:szCs w:val="20"/>
              </w:rPr>
              <w:t>Ревизия и ремонт источников наружного противопожарного водоснабжения.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март-апрель</w:t>
            </w:r>
          </w:p>
          <w:p w:rsidR="00A93BE2" w:rsidRDefault="00A93BE2">
            <w:pPr>
              <w:pStyle w:val="ae"/>
              <w:spacing w:before="0" w:beforeAutospacing="0" w:after="0" w:afterAutospacing="0"/>
              <w:jc w:val="center"/>
              <w:rPr>
                <w:sz w:val="20"/>
                <w:szCs w:val="20"/>
              </w:rPr>
            </w:pPr>
            <w:r>
              <w:rPr>
                <w:sz w:val="20"/>
                <w:szCs w:val="20"/>
              </w:rPr>
              <w:t>2021г.</w:t>
            </w:r>
          </w:p>
        </w:tc>
        <w:tc>
          <w:tcPr>
            <w:tcW w:w="265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Дмитриев В.</w:t>
            </w:r>
            <w:proofErr w:type="gramStart"/>
            <w:r>
              <w:rPr>
                <w:sz w:val="20"/>
                <w:szCs w:val="20"/>
              </w:rPr>
              <w:t>В</w:t>
            </w:r>
            <w:proofErr w:type="gramEnd"/>
          </w:p>
        </w:tc>
      </w:tr>
      <w:tr w:rsidR="00A93BE2" w:rsidTr="00A93BE2">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rPr>
                <w:sz w:val="20"/>
                <w:szCs w:val="20"/>
              </w:rPr>
            </w:pPr>
            <w:r>
              <w:rPr>
                <w:sz w:val="20"/>
                <w:szCs w:val="20"/>
              </w:rPr>
              <w:t>Проверка системы звукового оповещения населения о пожарах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апрель-май</w:t>
            </w:r>
          </w:p>
          <w:p w:rsidR="00A93BE2" w:rsidRDefault="00A93BE2">
            <w:pPr>
              <w:pStyle w:val="ae"/>
              <w:spacing w:before="0" w:beforeAutospacing="0" w:after="0" w:afterAutospacing="0"/>
              <w:jc w:val="center"/>
              <w:rPr>
                <w:sz w:val="20"/>
                <w:szCs w:val="20"/>
              </w:rPr>
            </w:pPr>
            <w:r>
              <w:rPr>
                <w:sz w:val="20"/>
                <w:szCs w:val="20"/>
              </w:rPr>
              <w:t>2021г.</w:t>
            </w:r>
          </w:p>
        </w:tc>
        <w:tc>
          <w:tcPr>
            <w:tcW w:w="2659" w:type="dxa"/>
            <w:tcBorders>
              <w:top w:val="single" w:sz="4" w:space="0" w:color="auto"/>
              <w:left w:val="single" w:sz="4" w:space="0" w:color="auto"/>
              <w:bottom w:val="single" w:sz="4" w:space="0" w:color="auto"/>
              <w:right w:val="single" w:sz="4" w:space="0" w:color="auto"/>
            </w:tcBorders>
            <w:vAlign w:val="center"/>
            <w:hideMark/>
          </w:tcPr>
          <w:p w:rsidR="00A93BE2" w:rsidRDefault="00A93BE2">
            <w:pPr>
              <w:pStyle w:val="ae"/>
              <w:spacing w:before="0" w:beforeAutospacing="0" w:after="0" w:afterAutospacing="0"/>
              <w:jc w:val="center"/>
              <w:rPr>
                <w:sz w:val="20"/>
                <w:szCs w:val="20"/>
              </w:rPr>
            </w:pPr>
            <w:r>
              <w:rPr>
                <w:sz w:val="20"/>
                <w:szCs w:val="20"/>
              </w:rPr>
              <w:t>Дмитриев  В.В.</w:t>
            </w:r>
          </w:p>
        </w:tc>
      </w:tr>
    </w:tbl>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sz w:val="20"/>
          <w:szCs w:val="20"/>
        </w:rPr>
      </w:pPr>
      <w:r>
        <w:rPr>
          <w:color w:val="000000"/>
          <w:sz w:val="20"/>
          <w:szCs w:val="20"/>
        </w:rPr>
        <w:t>Приложение № 2 к постановлению</w:t>
      </w:r>
      <w:r>
        <w:rPr>
          <w:sz w:val="20"/>
          <w:szCs w:val="20"/>
        </w:rPr>
        <w:t xml:space="preserve"> № 68-П </w:t>
      </w:r>
    </w:p>
    <w:p w:rsidR="00A93BE2" w:rsidRDefault="00A93BE2" w:rsidP="00A93BE2">
      <w:pPr>
        <w:pStyle w:val="ae"/>
        <w:shd w:val="clear" w:color="auto" w:fill="FFFFFF"/>
        <w:spacing w:before="0" w:beforeAutospacing="0" w:after="0" w:afterAutospacing="0"/>
        <w:ind w:left="5954"/>
        <w:rPr>
          <w:sz w:val="20"/>
          <w:szCs w:val="20"/>
        </w:rPr>
      </w:pPr>
      <w:r>
        <w:rPr>
          <w:sz w:val="20"/>
          <w:szCs w:val="20"/>
        </w:rPr>
        <w:t>от 18.03.2021 года.</w:t>
      </w:r>
    </w:p>
    <w:p w:rsidR="00A93BE2" w:rsidRDefault="00A93BE2" w:rsidP="00A93BE2">
      <w:pPr>
        <w:pStyle w:val="ae"/>
        <w:shd w:val="clear" w:color="auto" w:fill="FFFFFF"/>
        <w:spacing w:before="0" w:beforeAutospacing="0" w:after="0" w:afterAutospacing="0"/>
        <w:ind w:left="5954"/>
        <w:rPr>
          <w:sz w:val="20"/>
          <w:szCs w:val="20"/>
        </w:rPr>
      </w:pPr>
    </w:p>
    <w:p w:rsidR="00A93BE2" w:rsidRDefault="00A93BE2" w:rsidP="00A93BE2">
      <w:pPr>
        <w:pStyle w:val="ae"/>
        <w:shd w:val="clear" w:color="auto" w:fill="FFFFFF"/>
        <w:spacing w:before="0" w:beforeAutospacing="0" w:after="0" w:afterAutospacing="0"/>
        <w:ind w:left="5954"/>
        <w:rPr>
          <w:sz w:val="20"/>
          <w:szCs w:val="20"/>
        </w:rPr>
      </w:pPr>
    </w:p>
    <w:p w:rsidR="00A93BE2" w:rsidRDefault="00A93BE2" w:rsidP="00A93BE2">
      <w:pPr>
        <w:pStyle w:val="ae"/>
        <w:shd w:val="clear" w:color="auto" w:fill="FFFFFF"/>
        <w:spacing w:before="0" w:beforeAutospacing="0" w:after="0" w:afterAutospacing="0"/>
        <w:jc w:val="center"/>
        <w:rPr>
          <w:rStyle w:val="aff"/>
          <w:color w:val="000000"/>
        </w:rPr>
      </w:pPr>
      <w:r>
        <w:rPr>
          <w:rStyle w:val="aff"/>
          <w:color w:val="000000"/>
          <w:sz w:val="20"/>
          <w:szCs w:val="20"/>
        </w:rPr>
        <w:t>Состав патрульных групп на территории Каратузского сельсовета.</w:t>
      </w:r>
    </w:p>
    <w:p w:rsidR="00A93BE2" w:rsidRDefault="00A93BE2" w:rsidP="00A93BE2">
      <w:pPr>
        <w:pStyle w:val="ae"/>
        <w:shd w:val="clear" w:color="auto" w:fill="FFFFFF"/>
        <w:spacing w:before="0" w:beforeAutospacing="0" w:after="0" w:afterAutospacing="0"/>
        <w:jc w:val="center"/>
        <w:rPr>
          <w:rStyle w:val="aff"/>
          <w:b w:val="0"/>
          <w:color w:val="000000"/>
          <w:sz w:val="20"/>
          <w:szCs w:val="20"/>
        </w:rPr>
      </w:pPr>
    </w:p>
    <w:p w:rsidR="00A93BE2" w:rsidRDefault="00A93BE2" w:rsidP="00A93BE2">
      <w:pPr>
        <w:pStyle w:val="ae"/>
        <w:shd w:val="clear" w:color="auto" w:fill="FFFFFF"/>
        <w:spacing w:before="0" w:beforeAutospacing="0" w:after="0" w:afterAutospacing="0"/>
        <w:rPr>
          <w:u w:val="single"/>
        </w:rPr>
      </w:pPr>
      <w:r>
        <w:rPr>
          <w:sz w:val="20"/>
          <w:szCs w:val="20"/>
          <w:u w:val="single"/>
        </w:rPr>
        <w:t>1. на территории с. Каратузское.</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r>
        <w:rPr>
          <w:sz w:val="20"/>
          <w:szCs w:val="20"/>
        </w:rPr>
        <w:t>В.В Дмитриев</w:t>
      </w:r>
      <w:proofErr w:type="gramStart"/>
      <w:r>
        <w:rPr>
          <w:sz w:val="20"/>
          <w:szCs w:val="20"/>
        </w:rPr>
        <w:t>.</w:t>
      </w:r>
      <w:proofErr w:type="gramEnd"/>
      <w:r>
        <w:rPr>
          <w:sz w:val="20"/>
          <w:szCs w:val="20"/>
        </w:rPr>
        <w:t xml:space="preserve">- </w:t>
      </w:r>
      <w:proofErr w:type="gramStart"/>
      <w:r>
        <w:rPr>
          <w:sz w:val="20"/>
          <w:szCs w:val="20"/>
        </w:rPr>
        <w:t>и</w:t>
      </w:r>
      <w:proofErr w:type="gramEnd"/>
      <w:r>
        <w:rPr>
          <w:sz w:val="20"/>
          <w:szCs w:val="20"/>
        </w:rPr>
        <w:t xml:space="preserve">нженер по охране труда  администрации Каратузского сельсовета. </w:t>
      </w:r>
    </w:p>
    <w:p w:rsidR="00A93BE2" w:rsidRDefault="00A93BE2" w:rsidP="00A93BE2">
      <w:pPr>
        <w:rPr>
          <w:sz w:val="20"/>
          <w:szCs w:val="20"/>
        </w:rPr>
      </w:pPr>
      <w:r>
        <w:rPr>
          <w:sz w:val="20"/>
          <w:szCs w:val="20"/>
        </w:rPr>
        <w:t xml:space="preserve">сот. 8(933)336-74-44 </w:t>
      </w:r>
    </w:p>
    <w:p w:rsidR="00A93BE2" w:rsidRDefault="00A93BE2" w:rsidP="00A93BE2">
      <w:pPr>
        <w:rPr>
          <w:sz w:val="20"/>
          <w:szCs w:val="20"/>
        </w:rPr>
      </w:pPr>
      <w:r>
        <w:rPr>
          <w:sz w:val="20"/>
          <w:szCs w:val="20"/>
        </w:rPr>
        <w:t xml:space="preserve">М.Д. </w:t>
      </w:r>
      <w:proofErr w:type="spellStart"/>
      <w:r>
        <w:rPr>
          <w:sz w:val="20"/>
          <w:szCs w:val="20"/>
        </w:rPr>
        <w:t>Асалбеков</w:t>
      </w:r>
      <w:proofErr w:type="spellEnd"/>
      <w:r>
        <w:rPr>
          <w:sz w:val="20"/>
          <w:szCs w:val="20"/>
        </w:rPr>
        <w:t xml:space="preserve"> – Начальник службы благоустройства администрации Каратузского сельсовета </w:t>
      </w:r>
    </w:p>
    <w:p w:rsidR="00A93BE2" w:rsidRDefault="00A93BE2" w:rsidP="00A93BE2">
      <w:pPr>
        <w:rPr>
          <w:sz w:val="20"/>
          <w:szCs w:val="20"/>
        </w:rPr>
      </w:pPr>
      <w:r>
        <w:rPr>
          <w:sz w:val="20"/>
          <w:szCs w:val="20"/>
        </w:rPr>
        <w:t>сот.8(908)327-05-52</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u w:val="single"/>
        </w:rPr>
      </w:pPr>
      <w:r>
        <w:rPr>
          <w:sz w:val="20"/>
          <w:szCs w:val="20"/>
          <w:u w:val="single"/>
        </w:rPr>
        <w:t>2. на территории д. Средний Кужебар.</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r>
        <w:rPr>
          <w:sz w:val="20"/>
          <w:szCs w:val="20"/>
        </w:rPr>
        <w:t xml:space="preserve">Л.Н. Никифорова – специалист по связям с общественностью </w:t>
      </w:r>
    </w:p>
    <w:p w:rsidR="00A93BE2" w:rsidRDefault="00A93BE2" w:rsidP="00A93BE2">
      <w:pPr>
        <w:pStyle w:val="ae"/>
        <w:shd w:val="clear" w:color="auto" w:fill="FFFFFF"/>
        <w:spacing w:before="0" w:beforeAutospacing="0" w:after="0" w:afterAutospacing="0"/>
        <w:rPr>
          <w:sz w:val="20"/>
          <w:szCs w:val="20"/>
        </w:rPr>
      </w:pPr>
      <w:r>
        <w:rPr>
          <w:sz w:val="20"/>
          <w:szCs w:val="20"/>
        </w:rPr>
        <w:t>сот.8(908)020-66-24</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ind w:left="5954"/>
        <w:rPr>
          <w:color w:val="000000"/>
          <w:sz w:val="20"/>
          <w:szCs w:val="20"/>
        </w:rPr>
      </w:pPr>
    </w:p>
    <w:p w:rsidR="00A93BE2" w:rsidRDefault="00A93BE2" w:rsidP="00A93BE2">
      <w:pPr>
        <w:pStyle w:val="ae"/>
        <w:shd w:val="clear" w:color="auto" w:fill="FFFFFF"/>
        <w:spacing w:before="0" w:beforeAutospacing="0" w:after="0" w:afterAutospacing="0"/>
        <w:ind w:left="5954"/>
        <w:rPr>
          <w:sz w:val="20"/>
          <w:szCs w:val="20"/>
        </w:rPr>
      </w:pPr>
      <w:r>
        <w:rPr>
          <w:color w:val="000000"/>
          <w:sz w:val="20"/>
          <w:szCs w:val="20"/>
        </w:rPr>
        <w:t>Приложение № 3 к постановлению</w:t>
      </w:r>
      <w:r>
        <w:rPr>
          <w:sz w:val="20"/>
          <w:szCs w:val="20"/>
        </w:rPr>
        <w:t xml:space="preserve"> № 68 -</w:t>
      </w:r>
      <w:proofErr w:type="gramStart"/>
      <w:r>
        <w:rPr>
          <w:sz w:val="20"/>
          <w:szCs w:val="20"/>
        </w:rPr>
        <w:t>П</w:t>
      </w:r>
      <w:proofErr w:type="gramEnd"/>
      <w:r>
        <w:rPr>
          <w:sz w:val="20"/>
          <w:szCs w:val="20"/>
        </w:rPr>
        <w:t xml:space="preserve"> </w:t>
      </w:r>
    </w:p>
    <w:p w:rsidR="00A93BE2" w:rsidRDefault="00A93BE2" w:rsidP="00A93BE2">
      <w:pPr>
        <w:pStyle w:val="ae"/>
        <w:shd w:val="clear" w:color="auto" w:fill="FFFFFF"/>
        <w:spacing w:before="0" w:beforeAutospacing="0" w:after="0" w:afterAutospacing="0"/>
        <w:ind w:left="5954"/>
        <w:rPr>
          <w:sz w:val="20"/>
          <w:szCs w:val="20"/>
        </w:rPr>
      </w:pPr>
      <w:r>
        <w:rPr>
          <w:sz w:val="20"/>
          <w:szCs w:val="20"/>
        </w:rPr>
        <w:t>от 18.03.2021 года.</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jc w:val="center"/>
        <w:rPr>
          <w:rStyle w:val="aff"/>
          <w:color w:val="000000"/>
        </w:rPr>
      </w:pPr>
      <w:r>
        <w:rPr>
          <w:rStyle w:val="aff"/>
          <w:color w:val="000000"/>
          <w:sz w:val="20"/>
          <w:szCs w:val="20"/>
        </w:rPr>
        <w:t>Состав патрульно-манёвренной группы на территории Каратузского сельсовета.</w:t>
      </w:r>
    </w:p>
    <w:p w:rsidR="00A93BE2" w:rsidRDefault="00A93BE2" w:rsidP="00A93BE2">
      <w:pPr>
        <w:pStyle w:val="ae"/>
        <w:shd w:val="clear" w:color="auto" w:fill="FFFFFF"/>
        <w:spacing w:before="0" w:beforeAutospacing="0" w:after="0" w:afterAutospacing="0"/>
        <w:rPr>
          <w:rStyle w:val="aff"/>
          <w:color w:val="000000"/>
          <w:sz w:val="20"/>
          <w:szCs w:val="20"/>
        </w:rPr>
      </w:pPr>
    </w:p>
    <w:p w:rsidR="00A93BE2" w:rsidRDefault="00A93BE2" w:rsidP="00A93BE2">
      <w:pPr>
        <w:pStyle w:val="ae"/>
        <w:shd w:val="clear" w:color="auto" w:fill="FFFFFF"/>
        <w:spacing w:before="0" w:beforeAutospacing="0" w:after="0" w:afterAutospacing="0"/>
      </w:pPr>
      <w:r>
        <w:rPr>
          <w:sz w:val="20"/>
          <w:szCs w:val="20"/>
        </w:rPr>
        <w:t>1 В.В Дмитриев</w:t>
      </w:r>
      <w:proofErr w:type="gramStart"/>
      <w:r>
        <w:rPr>
          <w:sz w:val="20"/>
          <w:szCs w:val="20"/>
        </w:rPr>
        <w:t>.</w:t>
      </w:r>
      <w:proofErr w:type="gramEnd"/>
      <w:r>
        <w:rPr>
          <w:sz w:val="20"/>
          <w:szCs w:val="20"/>
        </w:rPr>
        <w:t xml:space="preserve">- </w:t>
      </w:r>
      <w:proofErr w:type="gramStart"/>
      <w:r>
        <w:rPr>
          <w:sz w:val="20"/>
          <w:szCs w:val="20"/>
        </w:rPr>
        <w:t>и</w:t>
      </w:r>
      <w:proofErr w:type="gramEnd"/>
      <w:r>
        <w:rPr>
          <w:sz w:val="20"/>
          <w:szCs w:val="20"/>
        </w:rPr>
        <w:t xml:space="preserve">нженер по охране труда администрации Каратузского сельсовета. </w:t>
      </w:r>
    </w:p>
    <w:p w:rsidR="00A93BE2" w:rsidRDefault="00A93BE2" w:rsidP="00A93BE2">
      <w:pPr>
        <w:rPr>
          <w:sz w:val="20"/>
          <w:szCs w:val="20"/>
        </w:rPr>
      </w:pPr>
      <w:r>
        <w:rPr>
          <w:sz w:val="20"/>
          <w:szCs w:val="20"/>
        </w:rPr>
        <w:t xml:space="preserve">сот. 8(933)336-74-44 </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2. М.Д. </w:t>
      </w:r>
      <w:proofErr w:type="spellStart"/>
      <w:r>
        <w:rPr>
          <w:sz w:val="20"/>
          <w:szCs w:val="20"/>
        </w:rPr>
        <w:t>Асалбеков</w:t>
      </w:r>
      <w:proofErr w:type="spellEnd"/>
      <w:r>
        <w:rPr>
          <w:sz w:val="20"/>
          <w:szCs w:val="20"/>
        </w:rPr>
        <w:t xml:space="preserve"> – Начальник службы благоустройства администрации Каратузского сельсовета. </w:t>
      </w:r>
    </w:p>
    <w:p w:rsidR="00A93BE2" w:rsidRDefault="00A93BE2" w:rsidP="00A93BE2">
      <w:pPr>
        <w:rPr>
          <w:sz w:val="20"/>
          <w:szCs w:val="20"/>
        </w:rPr>
      </w:pPr>
      <w:proofErr w:type="gramStart"/>
      <w:r>
        <w:rPr>
          <w:sz w:val="20"/>
          <w:szCs w:val="20"/>
        </w:rPr>
        <w:t>с</w:t>
      </w:r>
      <w:proofErr w:type="gramEnd"/>
      <w:r>
        <w:rPr>
          <w:sz w:val="20"/>
          <w:szCs w:val="20"/>
        </w:rPr>
        <w:t>от.8(908)327-05-52</w:t>
      </w:r>
    </w:p>
    <w:p w:rsidR="00A93BE2" w:rsidRDefault="00A93BE2" w:rsidP="00A93BE2">
      <w:pPr>
        <w:pStyle w:val="ae"/>
        <w:shd w:val="clear" w:color="auto" w:fill="FFFFFF"/>
        <w:spacing w:before="0" w:beforeAutospacing="0" w:after="0" w:afterAutospacing="0"/>
        <w:rPr>
          <w:sz w:val="20"/>
          <w:szCs w:val="20"/>
        </w:rPr>
      </w:pPr>
      <w:r>
        <w:rPr>
          <w:sz w:val="20"/>
          <w:szCs w:val="20"/>
        </w:rPr>
        <w:t>3. А.В. Рыженков – техник (электрик) администрации Каратузского сельсовета.</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4. И.В. </w:t>
      </w:r>
      <w:proofErr w:type="spellStart"/>
      <w:r>
        <w:rPr>
          <w:sz w:val="20"/>
          <w:szCs w:val="20"/>
        </w:rPr>
        <w:t>Чепкасов</w:t>
      </w:r>
      <w:proofErr w:type="spellEnd"/>
      <w:r>
        <w:rPr>
          <w:sz w:val="20"/>
          <w:szCs w:val="20"/>
        </w:rPr>
        <w:t xml:space="preserve"> – рабочий по благоустройству администрации Каратузского сельсовета.</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5. А.А. </w:t>
      </w:r>
      <w:proofErr w:type="spellStart"/>
      <w:r>
        <w:rPr>
          <w:sz w:val="20"/>
          <w:szCs w:val="20"/>
        </w:rPr>
        <w:t>Вилисов</w:t>
      </w:r>
      <w:proofErr w:type="spellEnd"/>
      <w:r>
        <w:rPr>
          <w:sz w:val="20"/>
          <w:szCs w:val="20"/>
        </w:rPr>
        <w:t xml:space="preserve"> – механизатор администрации Каратузского сельсовета.</w:t>
      </w:r>
    </w:p>
    <w:p w:rsidR="00A93BE2" w:rsidRDefault="00A93BE2" w:rsidP="00A93BE2">
      <w:pPr>
        <w:pStyle w:val="ae"/>
        <w:shd w:val="clear" w:color="auto" w:fill="FFFFFF"/>
        <w:spacing w:before="0" w:beforeAutospacing="0" w:after="0" w:afterAutospacing="0"/>
        <w:rPr>
          <w:sz w:val="20"/>
          <w:szCs w:val="20"/>
        </w:rPr>
      </w:pPr>
      <w:r>
        <w:rPr>
          <w:sz w:val="20"/>
          <w:szCs w:val="20"/>
        </w:rPr>
        <w:t>6. С.О. Димитренко – механизатор администрации Каратузского сельсовета.</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7. В.П. </w:t>
      </w:r>
      <w:proofErr w:type="spellStart"/>
      <w:r>
        <w:rPr>
          <w:sz w:val="20"/>
          <w:szCs w:val="20"/>
        </w:rPr>
        <w:t>Вилль</w:t>
      </w:r>
      <w:proofErr w:type="spellEnd"/>
      <w:r>
        <w:rPr>
          <w:sz w:val="20"/>
          <w:szCs w:val="20"/>
        </w:rPr>
        <w:t xml:space="preserve"> - водитель администрации Каратузского сельсовета.</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8. А.В. </w:t>
      </w:r>
      <w:proofErr w:type="spellStart"/>
      <w:r>
        <w:rPr>
          <w:sz w:val="20"/>
          <w:szCs w:val="20"/>
        </w:rPr>
        <w:t>Порошанов</w:t>
      </w:r>
      <w:proofErr w:type="spellEnd"/>
      <w:r>
        <w:rPr>
          <w:sz w:val="20"/>
          <w:szCs w:val="20"/>
        </w:rPr>
        <w:t xml:space="preserve"> -  рабочий службы благоустройства администрации Каратузского сельсовета.</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ind w:left="5954"/>
        <w:rPr>
          <w:sz w:val="20"/>
          <w:szCs w:val="20"/>
        </w:rPr>
      </w:pPr>
      <w:r>
        <w:rPr>
          <w:color w:val="000000"/>
          <w:sz w:val="20"/>
          <w:szCs w:val="20"/>
        </w:rPr>
        <w:t>Приложение № 4 к постановлению</w:t>
      </w:r>
      <w:r>
        <w:rPr>
          <w:sz w:val="20"/>
          <w:szCs w:val="20"/>
        </w:rPr>
        <w:t xml:space="preserve"> № 68-П </w:t>
      </w:r>
    </w:p>
    <w:p w:rsidR="00A93BE2" w:rsidRDefault="00A93BE2" w:rsidP="00A93BE2">
      <w:pPr>
        <w:pStyle w:val="ae"/>
        <w:shd w:val="clear" w:color="auto" w:fill="FFFFFF"/>
        <w:spacing w:before="0" w:beforeAutospacing="0" w:after="0" w:afterAutospacing="0"/>
        <w:ind w:left="5954"/>
        <w:rPr>
          <w:sz w:val="20"/>
          <w:szCs w:val="20"/>
        </w:rPr>
      </w:pPr>
      <w:r>
        <w:rPr>
          <w:sz w:val="20"/>
          <w:szCs w:val="20"/>
        </w:rPr>
        <w:t>от 18.03.2021 года.</w:t>
      </w:r>
    </w:p>
    <w:p w:rsidR="00A93BE2" w:rsidRDefault="00A93BE2" w:rsidP="00A93BE2">
      <w:pPr>
        <w:pStyle w:val="ae"/>
        <w:shd w:val="clear" w:color="auto" w:fill="FFFFFF"/>
        <w:spacing w:before="0" w:beforeAutospacing="0" w:after="0" w:afterAutospacing="0"/>
        <w:jc w:val="center"/>
        <w:rPr>
          <w:sz w:val="20"/>
          <w:szCs w:val="20"/>
        </w:rPr>
      </w:pPr>
    </w:p>
    <w:p w:rsidR="00A93BE2" w:rsidRDefault="00A93BE2" w:rsidP="00A93BE2">
      <w:pPr>
        <w:pStyle w:val="ae"/>
        <w:shd w:val="clear" w:color="auto" w:fill="FFFFFF"/>
        <w:spacing w:before="0" w:beforeAutospacing="0" w:after="0" w:afterAutospacing="0"/>
        <w:jc w:val="center"/>
        <w:rPr>
          <w:sz w:val="20"/>
          <w:szCs w:val="20"/>
        </w:rPr>
      </w:pPr>
    </w:p>
    <w:p w:rsidR="00A93BE2" w:rsidRDefault="00A93BE2" w:rsidP="00A93BE2">
      <w:pPr>
        <w:pStyle w:val="ae"/>
        <w:shd w:val="clear" w:color="auto" w:fill="FFFFFF"/>
        <w:spacing w:before="0" w:beforeAutospacing="0" w:after="0" w:afterAutospacing="0"/>
        <w:jc w:val="center"/>
        <w:rPr>
          <w:sz w:val="20"/>
          <w:szCs w:val="20"/>
        </w:rPr>
      </w:pPr>
      <w:r>
        <w:rPr>
          <w:rStyle w:val="aff"/>
          <w:color w:val="000000"/>
          <w:sz w:val="20"/>
          <w:szCs w:val="20"/>
        </w:rPr>
        <w:t>Состав противопожарного оборудования, средств и спецтехники для предотвращения и ликвидации  очагов возгорания на территории Каратузского сельсовета.</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r>
        <w:rPr>
          <w:sz w:val="20"/>
          <w:szCs w:val="20"/>
        </w:rPr>
        <w:t>1. Трактор МТЗ-82/1</w:t>
      </w:r>
    </w:p>
    <w:p w:rsidR="00A93BE2" w:rsidRDefault="00A93BE2" w:rsidP="00A93BE2">
      <w:pPr>
        <w:pStyle w:val="ae"/>
        <w:shd w:val="clear" w:color="auto" w:fill="FFFFFF"/>
        <w:spacing w:before="0" w:beforeAutospacing="0" w:after="0" w:afterAutospacing="0"/>
        <w:rPr>
          <w:sz w:val="20"/>
          <w:szCs w:val="20"/>
        </w:rPr>
      </w:pPr>
      <w:r>
        <w:rPr>
          <w:sz w:val="20"/>
          <w:szCs w:val="20"/>
        </w:rPr>
        <w:t>2. Автомобиль УАЗ - 22069</w:t>
      </w:r>
    </w:p>
    <w:p w:rsidR="00A93BE2" w:rsidRDefault="00A93BE2" w:rsidP="00A93BE2">
      <w:pPr>
        <w:pStyle w:val="ae"/>
        <w:shd w:val="clear" w:color="auto" w:fill="FFFFFF"/>
        <w:spacing w:before="0" w:beforeAutospacing="0" w:after="0" w:afterAutospacing="0"/>
        <w:rPr>
          <w:sz w:val="20"/>
          <w:szCs w:val="20"/>
        </w:rPr>
      </w:pPr>
      <w:r>
        <w:rPr>
          <w:sz w:val="20"/>
          <w:szCs w:val="20"/>
        </w:rPr>
        <w:t>3. Трактор ДТ-75</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4. Автомобиль КАМАЗ - 5511 </w:t>
      </w:r>
    </w:p>
    <w:p w:rsidR="00A93BE2" w:rsidRDefault="00A93BE2" w:rsidP="00A93BE2">
      <w:pPr>
        <w:pStyle w:val="ae"/>
        <w:shd w:val="clear" w:color="auto" w:fill="FFFFFF"/>
        <w:tabs>
          <w:tab w:val="left" w:pos="4722"/>
        </w:tabs>
        <w:spacing w:before="0" w:beforeAutospacing="0" w:after="0" w:afterAutospacing="0"/>
        <w:rPr>
          <w:sz w:val="20"/>
          <w:szCs w:val="20"/>
        </w:rPr>
      </w:pPr>
      <w:r>
        <w:rPr>
          <w:sz w:val="20"/>
          <w:szCs w:val="20"/>
        </w:rPr>
        <w:t>5. Автомобиль ЛАДА НИВА 21114</w:t>
      </w:r>
      <w:r>
        <w:rPr>
          <w:sz w:val="20"/>
          <w:szCs w:val="20"/>
        </w:rPr>
        <w:tab/>
      </w:r>
    </w:p>
    <w:p w:rsidR="00A93BE2" w:rsidRDefault="00A93BE2" w:rsidP="00A93BE2">
      <w:pPr>
        <w:pStyle w:val="ae"/>
        <w:shd w:val="clear" w:color="auto" w:fill="FFFFFF"/>
        <w:spacing w:before="0" w:beforeAutospacing="0" w:after="0" w:afterAutospacing="0"/>
        <w:rPr>
          <w:sz w:val="20"/>
          <w:szCs w:val="20"/>
        </w:rPr>
      </w:pPr>
      <w:r>
        <w:rPr>
          <w:sz w:val="20"/>
          <w:szCs w:val="20"/>
        </w:rPr>
        <w:t>6. Огнетушители РЛО (16 шт.)</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7. </w:t>
      </w:r>
      <w:proofErr w:type="spellStart"/>
      <w:r>
        <w:rPr>
          <w:sz w:val="20"/>
          <w:szCs w:val="20"/>
        </w:rPr>
        <w:t>Мото</w:t>
      </w:r>
      <w:proofErr w:type="spellEnd"/>
      <w:r>
        <w:rPr>
          <w:sz w:val="20"/>
          <w:szCs w:val="20"/>
        </w:rPr>
        <w:t xml:space="preserve">-опрыскиватель </w:t>
      </w:r>
      <w:r>
        <w:rPr>
          <w:sz w:val="20"/>
          <w:szCs w:val="20"/>
          <w:lang w:val="en-US"/>
        </w:rPr>
        <w:t>RS</w:t>
      </w:r>
      <w:r>
        <w:rPr>
          <w:sz w:val="20"/>
          <w:szCs w:val="20"/>
        </w:rPr>
        <w:t xml:space="preserve"> 430 (3шт.)</w:t>
      </w:r>
    </w:p>
    <w:p w:rsidR="00A93BE2" w:rsidRDefault="00A93BE2" w:rsidP="00A93BE2">
      <w:pPr>
        <w:pStyle w:val="ae"/>
        <w:shd w:val="clear" w:color="auto" w:fill="FFFFFF"/>
        <w:spacing w:before="0" w:beforeAutospacing="0" w:after="0" w:afterAutospacing="0"/>
        <w:rPr>
          <w:sz w:val="20"/>
          <w:szCs w:val="20"/>
        </w:rPr>
      </w:pPr>
      <w:r>
        <w:rPr>
          <w:sz w:val="20"/>
          <w:szCs w:val="20"/>
        </w:rPr>
        <w:t>8. Пожарная мотопомпа 3шт.</w:t>
      </w:r>
    </w:p>
    <w:p w:rsidR="00A93BE2" w:rsidRDefault="00A93BE2" w:rsidP="00A93BE2">
      <w:pPr>
        <w:pStyle w:val="ae"/>
        <w:shd w:val="clear" w:color="auto" w:fill="FFFFFF"/>
        <w:spacing w:before="0" w:beforeAutospacing="0" w:after="0" w:afterAutospacing="0"/>
        <w:rPr>
          <w:sz w:val="20"/>
          <w:szCs w:val="20"/>
        </w:rPr>
      </w:pPr>
      <w:r>
        <w:rPr>
          <w:sz w:val="20"/>
          <w:szCs w:val="20"/>
        </w:rPr>
        <w:t>9. Прицепное устройство с ёмкостью 1,8м3</w:t>
      </w:r>
    </w:p>
    <w:p w:rsidR="00A93BE2" w:rsidRDefault="00A93BE2" w:rsidP="00A93BE2">
      <w:pPr>
        <w:pStyle w:val="ae"/>
        <w:shd w:val="clear" w:color="auto" w:fill="FFFFFF"/>
        <w:spacing w:before="0" w:beforeAutospacing="0" w:after="0" w:afterAutospacing="0"/>
        <w:rPr>
          <w:sz w:val="20"/>
          <w:szCs w:val="20"/>
        </w:rPr>
      </w:pPr>
      <w:r>
        <w:rPr>
          <w:sz w:val="20"/>
          <w:szCs w:val="20"/>
        </w:rPr>
        <w:t>10. Пожарно-спасательный комплекс «</w:t>
      </w:r>
      <w:proofErr w:type="spellStart"/>
      <w:r>
        <w:rPr>
          <w:sz w:val="20"/>
          <w:szCs w:val="20"/>
        </w:rPr>
        <w:t>Огнеборец</w:t>
      </w:r>
      <w:proofErr w:type="spellEnd"/>
      <w:r>
        <w:rPr>
          <w:sz w:val="20"/>
          <w:szCs w:val="20"/>
        </w:rPr>
        <w:t>»</w:t>
      </w:r>
    </w:p>
    <w:p w:rsidR="00A93BE2" w:rsidRDefault="00A93BE2" w:rsidP="00A93BE2">
      <w:pPr>
        <w:pStyle w:val="ae"/>
        <w:shd w:val="clear" w:color="auto" w:fill="FFFFFF"/>
        <w:spacing w:before="0" w:beforeAutospacing="0" w:after="0" w:afterAutospacing="0"/>
        <w:rPr>
          <w:sz w:val="20"/>
          <w:szCs w:val="20"/>
        </w:rPr>
      </w:pPr>
      <w:r>
        <w:rPr>
          <w:sz w:val="20"/>
          <w:szCs w:val="20"/>
        </w:rPr>
        <w:t xml:space="preserve"> </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ConsPlusTitle"/>
        <w:jc w:val="center"/>
        <w:rPr>
          <w:sz w:val="20"/>
        </w:rPr>
      </w:pPr>
      <w:r>
        <w:rPr>
          <w:noProof/>
          <w:sz w:val="20"/>
        </w:rPr>
        <w:drawing>
          <wp:inline distT="0" distB="0" distL="0" distR="0" wp14:anchorId="6D5E89C6" wp14:editId="5ED8684B">
            <wp:extent cx="504825" cy="647700"/>
            <wp:effectExtent l="0" t="0" r="9525" b="0"/>
            <wp:docPr id="6" name="Рисунок 6"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ч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A93BE2" w:rsidRDefault="00A93BE2" w:rsidP="00A93BE2">
      <w:pPr>
        <w:pStyle w:val="5"/>
        <w:numPr>
          <w:ilvl w:val="4"/>
          <w:numId w:val="7"/>
        </w:numPr>
        <w:suppressAutoHyphens/>
        <w:spacing w:before="0" w:after="0"/>
        <w:ind w:left="0" w:firstLine="0"/>
        <w:jc w:val="center"/>
        <w:rPr>
          <w:rFonts w:ascii="Times New Roman" w:hAnsi="Times New Roman"/>
          <w:b w:val="0"/>
          <w:i w:val="0"/>
          <w:sz w:val="20"/>
          <w:szCs w:val="20"/>
        </w:rPr>
      </w:pPr>
      <w:r>
        <w:rPr>
          <w:rFonts w:ascii="Times New Roman" w:hAnsi="Times New Roman"/>
          <w:b w:val="0"/>
          <w:i w:val="0"/>
          <w:sz w:val="20"/>
          <w:szCs w:val="20"/>
        </w:rPr>
        <w:t>АДМИНИСТРАЦИЯ КАРАТУЗСКОГО СЕЛЬСОВЕТА</w:t>
      </w:r>
    </w:p>
    <w:p w:rsidR="00A93BE2" w:rsidRDefault="00A93BE2" w:rsidP="00A93BE2">
      <w:pPr>
        <w:pStyle w:val="afff7"/>
        <w:spacing w:after="0"/>
        <w:rPr>
          <w:rFonts w:ascii="Times New Roman" w:hAnsi="Times New Roman" w:cs="Times New Roman"/>
          <w:sz w:val="20"/>
          <w:szCs w:val="20"/>
        </w:rPr>
      </w:pPr>
    </w:p>
    <w:p w:rsidR="00A93BE2" w:rsidRDefault="00A93BE2" w:rsidP="00A93BE2">
      <w:pPr>
        <w:pStyle w:val="5"/>
        <w:numPr>
          <w:ilvl w:val="4"/>
          <w:numId w:val="7"/>
        </w:numPr>
        <w:suppressAutoHyphens/>
        <w:spacing w:before="0" w:after="0"/>
        <w:ind w:left="0" w:firstLine="0"/>
        <w:jc w:val="center"/>
        <w:rPr>
          <w:rFonts w:ascii="Times New Roman" w:hAnsi="Times New Roman"/>
          <w:b w:val="0"/>
          <w:i w:val="0"/>
          <w:sz w:val="20"/>
          <w:szCs w:val="20"/>
        </w:rPr>
      </w:pPr>
      <w:r>
        <w:rPr>
          <w:rFonts w:ascii="Times New Roman" w:hAnsi="Times New Roman"/>
          <w:b w:val="0"/>
          <w:i w:val="0"/>
          <w:sz w:val="20"/>
          <w:szCs w:val="20"/>
        </w:rPr>
        <w:t>ПОСТАНОВЛЕНИЕ</w:t>
      </w:r>
    </w:p>
    <w:p w:rsidR="00A93BE2" w:rsidRDefault="00A93BE2" w:rsidP="00A93BE2">
      <w:pPr>
        <w:pStyle w:val="afff7"/>
        <w:spacing w:after="0"/>
        <w:rPr>
          <w:rFonts w:ascii="Times New Roman" w:hAnsi="Times New Roman" w:cs="Times New Roman"/>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93BE2" w:rsidTr="00A93BE2">
        <w:trPr>
          <w:jc w:val="center"/>
        </w:trPr>
        <w:tc>
          <w:tcPr>
            <w:tcW w:w="3190" w:type="dxa"/>
            <w:hideMark/>
          </w:tcPr>
          <w:p w:rsidR="00A93BE2" w:rsidRDefault="00A93BE2">
            <w:pPr>
              <w:pStyle w:val="afff7"/>
              <w:spacing w:after="0"/>
              <w:rPr>
                <w:sz w:val="20"/>
                <w:szCs w:val="20"/>
                <w:lang w:eastAsia="ar-SA"/>
              </w:rPr>
            </w:pPr>
            <w:r>
              <w:rPr>
                <w:sz w:val="20"/>
                <w:szCs w:val="20"/>
              </w:rPr>
              <w:t>18.03.2021г.</w:t>
            </w:r>
            <w:r>
              <w:rPr>
                <w:sz w:val="20"/>
                <w:szCs w:val="20"/>
              </w:rPr>
              <w:tab/>
            </w:r>
          </w:p>
        </w:tc>
        <w:tc>
          <w:tcPr>
            <w:tcW w:w="3190" w:type="dxa"/>
            <w:hideMark/>
          </w:tcPr>
          <w:p w:rsidR="00A93BE2" w:rsidRDefault="00A93BE2">
            <w:pPr>
              <w:pStyle w:val="afff7"/>
              <w:spacing w:after="0"/>
              <w:jc w:val="center"/>
              <w:rPr>
                <w:sz w:val="20"/>
                <w:szCs w:val="20"/>
                <w:lang w:eastAsia="ar-SA"/>
              </w:rPr>
            </w:pPr>
            <w:r>
              <w:rPr>
                <w:sz w:val="20"/>
                <w:szCs w:val="20"/>
              </w:rPr>
              <w:t>с. Каратузское</w:t>
            </w:r>
          </w:p>
        </w:tc>
        <w:tc>
          <w:tcPr>
            <w:tcW w:w="3190" w:type="dxa"/>
            <w:hideMark/>
          </w:tcPr>
          <w:p w:rsidR="00A93BE2" w:rsidRDefault="00A93BE2">
            <w:pPr>
              <w:pStyle w:val="afff7"/>
              <w:spacing w:after="0"/>
              <w:jc w:val="right"/>
              <w:rPr>
                <w:sz w:val="20"/>
                <w:szCs w:val="20"/>
                <w:lang w:eastAsia="ar-SA"/>
              </w:rPr>
            </w:pPr>
            <w:r>
              <w:rPr>
                <w:sz w:val="20"/>
                <w:szCs w:val="20"/>
              </w:rPr>
              <w:t>№ 69-П</w:t>
            </w:r>
          </w:p>
        </w:tc>
      </w:tr>
    </w:tbl>
    <w:p w:rsidR="00A93BE2" w:rsidRDefault="00A93BE2" w:rsidP="00A93BE2">
      <w:pPr>
        <w:pStyle w:val="afff7"/>
        <w:spacing w:after="0"/>
        <w:jc w:val="both"/>
        <w:rPr>
          <w:kern w:val="2"/>
          <w:sz w:val="20"/>
          <w:szCs w:val="20"/>
          <w:lang w:eastAsia="ar-SA"/>
        </w:rPr>
      </w:pPr>
    </w:p>
    <w:p w:rsidR="00A93BE2" w:rsidRDefault="00A93BE2" w:rsidP="00A93BE2">
      <w:pPr>
        <w:pStyle w:val="ConsPlusTitle"/>
        <w:jc w:val="both"/>
        <w:rPr>
          <w:b w:val="0"/>
          <w:sz w:val="20"/>
        </w:rPr>
      </w:pPr>
      <w:r>
        <w:rPr>
          <w:b w:val="0"/>
          <w:sz w:val="20"/>
        </w:rPr>
        <w:t>О внесении изменений в постановление о 09.03.2021г. №61-П «О мерах по реализации решения Каратузского сельского Совета депутатов от 17.12.2020г. №04-20 «О бюджете Каратузского сельсовета на 2021 год и плановый период 2022-2023 годов»»</w:t>
      </w:r>
    </w:p>
    <w:p w:rsidR="00A93BE2" w:rsidRDefault="00A93BE2" w:rsidP="00A93BE2">
      <w:pPr>
        <w:pStyle w:val="ConsPlusNormal"/>
        <w:jc w:val="center"/>
      </w:pPr>
    </w:p>
    <w:p w:rsidR="00A93BE2" w:rsidRDefault="00A93BE2" w:rsidP="00A93BE2">
      <w:pPr>
        <w:pStyle w:val="ConsPlusNormal"/>
        <w:ind w:firstLine="540"/>
        <w:jc w:val="both"/>
      </w:pPr>
      <w:r>
        <w:t xml:space="preserve">В соответствии с Уставом Каратузского сельсовета Каратузского района Красноярского края, решением Каратузского сельского Совета депутатов от 17.12.2020г. №04-20 «О бюджете Каратузского сельсовета на 2021 год и плановый период 2022-2023 годов», </w:t>
      </w:r>
    </w:p>
    <w:p w:rsidR="00A93BE2" w:rsidRDefault="00A93BE2" w:rsidP="00A93BE2">
      <w:pPr>
        <w:pStyle w:val="ConsPlusNormal"/>
        <w:ind w:firstLine="540"/>
        <w:jc w:val="both"/>
      </w:pPr>
      <w:r>
        <w:t>ПОСТАНОВЛЯЮ:</w:t>
      </w:r>
    </w:p>
    <w:p w:rsidR="00A93BE2" w:rsidRDefault="00A93BE2" w:rsidP="00A93BE2">
      <w:pPr>
        <w:pStyle w:val="ConsPlusNormal"/>
        <w:ind w:firstLine="540"/>
        <w:jc w:val="both"/>
      </w:pPr>
      <w:r>
        <w:t>1. Внести в постановление о 09.03.2021г. №61-П «О мерах по реализации решения Каратузского сельского Совета депутатов от 17.12.2020г. №04-20 «О бюджете Каратузского сельсовета на 2021 год и плановый период 2022-2023 годов»» следующие изменения:</w:t>
      </w:r>
    </w:p>
    <w:p w:rsidR="00A93BE2" w:rsidRDefault="00A93BE2" w:rsidP="00A93BE2">
      <w:pPr>
        <w:pStyle w:val="ConsPlusNormal"/>
        <w:ind w:firstLine="540"/>
        <w:jc w:val="both"/>
        <w:rPr>
          <w:b/>
        </w:rPr>
      </w:pPr>
      <w:r>
        <w:t>1.1. Приложение №1 к постановлению изложить в новой редакции согласно приложению к настоящему постановлению.</w:t>
      </w:r>
    </w:p>
    <w:p w:rsidR="00A93BE2" w:rsidRDefault="00A93BE2" w:rsidP="00A93BE2">
      <w:pPr>
        <w:pStyle w:val="ConsPlusNormal"/>
        <w:ind w:firstLine="540"/>
        <w:jc w:val="both"/>
      </w:pPr>
      <w:r>
        <w:t xml:space="preserve">2. </w:t>
      </w:r>
      <w:proofErr w:type="gramStart"/>
      <w:r>
        <w:t>Контроль за</w:t>
      </w:r>
      <w:proofErr w:type="gramEnd"/>
      <w:r>
        <w:t xml:space="preserve"> исполнением настоящего постановления оставляю за собой.</w:t>
      </w:r>
    </w:p>
    <w:p w:rsidR="00A93BE2" w:rsidRDefault="00A93BE2" w:rsidP="00A93BE2">
      <w:pPr>
        <w:pStyle w:val="ConsPlusNormal"/>
        <w:ind w:firstLine="540"/>
        <w:jc w:val="both"/>
      </w:pPr>
      <w:r>
        <w:t>3. Настоящее Постановление вступает в силу в день, следующий за днем его опубликования в печатном издании «</w:t>
      </w:r>
      <w:proofErr w:type="spellStart"/>
      <w:r>
        <w:t>Каратузский</w:t>
      </w:r>
      <w:proofErr w:type="spellEnd"/>
      <w:r>
        <w:t xml:space="preserve"> Вестник».</w:t>
      </w:r>
    </w:p>
    <w:p w:rsidR="00A93BE2" w:rsidRDefault="00A93BE2" w:rsidP="00A93BE2">
      <w:pPr>
        <w:pStyle w:val="ConsPlusNormal"/>
        <w:ind w:firstLine="540"/>
        <w:jc w:val="both"/>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93BE2" w:rsidTr="00A93BE2">
        <w:trPr>
          <w:jc w:val="center"/>
        </w:trPr>
        <w:tc>
          <w:tcPr>
            <w:tcW w:w="4785" w:type="dxa"/>
            <w:hideMark/>
          </w:tcPr>
          <w:p w:rsidR="00A93BE2" w:rsidRDefault="00A93BE2">
            <w:pPr>
              <w:pStyle w:val="ConsPlusNormal"/>
              <w:jc w:val="both"/>
            </w:pPr>
            <w:r>
              <w:t>Глава Каратузского сельсовета</w:t>
            </w:r>
          </w:p>
        </w:tc>
        <w:tc>
          <w:tcPr>
            <w:tcW w:w="4785" w:type="dxa"/>
            <w:hideMark/>
          </w:tcPr>
          <w:p w:rsidR="00A93BE2" w:rsidRDefault="00A93BE2">
            <w:pPr>
              <w:pStyle w:val="ConsPlusNormal"/>
              <w:jc w:val="right"/>
            </w:pPr>
            <w:proofErr w:type="spellStart"/>
            <w:r>
              <w:t>А.А.Саар</w:t>
            </w:r>
            <w:proofErr w:type="spellEnd"/>
          </w:p>
        </w:tc>
      </w:tr>
    </w:tbl>
    <w:p w:rsidR="00A93BE2" w:rsidRDefault="00A93BE2" w:rsidP="00A93BE2">
      <w:pPr>
        <w:pStyle w:val="ConsPlusNormal"/>
        <w:jc w:val="center"/>
      </w:pPr>
    </w:p>
    <w:p w:rsidR="00A93BE2" w:rsidRDefault="00A93BE2" w:rsidP="00A93BE2">
      <w:pPr>
        <w:pStyle w:val="ConsPlusNormal"/>
        <w:jc w:val="center"/>
      </w:pPr>
    </w:p>
    <w:p w:rsidR="00A93BE2" w:rsidRDefault="00A93BE2" w:rsidP="00A93BE2">
      <w:pPr>
        <w:pStyle w:val="ConsPlusNormal"/>
        <w:jc w:val="center"/>
      </w:pPr>
    </w:p>
    <w:p w:rsidR="00A93BE2" w:rsidRDefault="00A93BE2" w:rsidP="00A93BE2">
      <w:pPr>
        <w:pStyle w:val="ConsPlusNormal"/>
        <w:jc w:val="center"/>
      </w:pPr>
    </w:p>
    <w:p w:rsidR="00A93BE2" w:rsidRDefault="00A93BE2" w:rsidP="00A93BE2">
      <w:pPr>
        <w:pStyle w:val="ConsPlusNormal"/>
        <w:jc w:val="center"/>
      </w:pPr>
    </w:p>
    <w:p w:rsidR="00A93BE2" w:rsidRDefault="00A93BE2" w:rsidP="00A93BE2">
      <w:pPr>
        <w:pStyle w:val="ConsPlusNormal"/>
        <w:ind w:left="5103"/>
      </w:pPr>
      <w:bookmarkStart w:id="24" w:name="P70"/>
      <w:bookmarkStart w:id="25" w:name="P191"/>
      <w:bookmarkEnd w:id="24"/>
      <w:bookmarkEnd w:id="25"/>
      <w:r>
        <w:t>Приложение к постановлению</w:t>
      </w:r>
    </w:p>
    <w:p w:rsidR="00A93BE2" w:rsidRDefault="00A93BE2" w:rsidP="00A93BE2">
      <w:pPr>
        <w:pStyle w:val="ConsPlusNormal"/>
        <w:ind w:left="5103"/>
      </w:pPr>
      <w:r>
        <w:t>от 18.03.2021г. № 69-П</w:t>
      </w:r>
    </w:p>
    <w:p w:rsidR="00A93BE2" w:rsidRDefault="00A93BE2" w:rsidP="00A93BE2">
      <w:pPr>
        <w:pStyle w:val="ConsPlusNormal"/>
        <w:ind w:left="5103"/>
      </w:pPr>
    </w:p>
    <w:p w:rsidR="00A93BE2" w:rsidRDefault="00A93BE2" w:rsidP="00A93BE2">
      <w:pPr>
        <w:pStyle w:val="ConsPlusNormal"/>
        <w:ind w:left="5103"/>
      </w:pPr>
      <w:r>
        <w:t>«Приложение № 1к постановлению</w:t>
      </w:r>
    </w:p>
    <w:p w:rsidR="00A93BE2" w:rsidRDefault="00A93BE2" w:rsidP="00A93BE2">
      <w:pPr>
        <w:pStyle w:val="ConsPlusNormal"/>
        <w:ind w:left="5103"/>
      </w:pPr>
      <w:r>
        <w:t>администрации  Каратузского сельсовета</w:t>
      </w:r>
    </w:p>
    <w:p w:rsidR="00A93BE2" w:rsidRDefault="00A93BE2" w:rsidP="00A93BE2">
      <w:pPr>
        <w:pStyle w:val="ConsPlusNormal"/>
        <w:ind w:left="5103"/>
      </w:pPr>
      <w:r>
        <w:t>от 09.03.2021  №61-П</w:t>
      </w:r>
    </w:p>
    <w:p w:rsidR="00A93BE2" w:rsidRDefault="00A93BE2" w:rsidP="00A93BE2">
      <w:pPr>
        <w:pStyle w:val="ConsPlusNormal"/>
        <w:ind w:left="5103"/>
        <w:rPr>
          <w:b/>
        </w:rPr>
      </w:pPr>
    </w:p>
    <w:p w:rsidR="00A93BE2" w:rsidRDefault="00A93BE2" w:rsidP="00A93BE2">
      <w:pPr>
        <w:pStyle w:val="ConsPlusNormal"/>
        <w:jc w:val="center"/>
        <w:rPr>
          <w:b/>
        </w:rPr>
      </w:pPr>
      <w:r>
        <w:rPr>
          <w:b/>
        </w:rPr>
        <w:t>Перечень товаров, работ и услуг, авансовые платежи по которым могут предусматриваться в размере 100 процентов от суммы договора (контракта)</w:t>
      </w:r>
    </w:p>
    <w:p w:rsidR="00A93BE2" w:rsidRDefault="00A93BE2" w:rsidP="00A93BE2">
      <w:pPr>
        <w:pStyle w:val="ConsPlusNormal"/>
        <w:ind w:firstLine="540"/>
        <w:jc w:val="both"/>
      </w:pPr>
    </w:p>
    <w:p w:rsidR="00A93BE2" w:rsidRDefault="00A93BE2" w:rsidP="00A93BE2">
      <w:pPr>
        <w:pStyle w:val="ConsPlusNormal"/>
        <w:ind w:firstLine="540"/>
        <w:jc w:val="both"/>
      </w:pPr>
      <w:r>
        <w:t>1. Услуги по подписке на периодические издания, услуги почтовой связи.</w:t>
      </w:r>
    </w:p>
    <w:p w:rsidR="00A93BE2" w:rsidRDefault="00A93BE2" w:rsidP="00A93BE2">
      <w:pPr>
        <w:pStyle w:val="ConsPlusNormal"/>
        <w:ind w:firstLine="540"/>
        <w:jc w:val="both"/>
      </w:pPr>
      <w:r>
        <w:t>2. Услуги по обучению на курсах повышения квалификации, взносы на участие в семинарах, соревнованиях, конференциях, выставках.</w:t>
      </w:r>
    </w:p>
    <w:p w:rsidR="00A93BE2" w:rsidRDefault="00A93BE2" w:rsidP="00A93BE2">
      <w:pPr>
        <w:pStyle w:val="ConsPlusNormal"/>
        <w:ind w:firstLine="540"/>
        <w:jc w:val="both"/>
      </w:pPr>
      <w:r>
        <w:t>3.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p>
    <w:p w:rsidR="00A93BE2" w:rsidRDefault="00A93BE2" w:rsidP="00A93BE2">
      <w:pPr>
        <w:pStyle w:val="ConsPlusNormal"/>
        <w:ind w:firstLine="540"/>
        <w:jc w:val="both"/>
      </w:pPr>
      <w:r>
        <w:t>4. Услуги стационарной телефонной связи, Интернета.</w:t>
      </w:r>
    </w:p>
    <w:p w:rsidR="00A93BE2" w:rsidRDefault="00A93BE2" w:rsidP="00A93BE2">
      <w:pPr>
        <w:pStyle w:val="ConsPlusNormal"/>
        <w:ind w:firstLine="540"/>
        <w:jc w:val="both"/>
      </w:pPr>
      <w:r>
        <w:t>5. Услуги по техническому обслуживанию электронных франкировальных машин.</w:t>
      </w:r>
    </w:p>
    <w:p w:rsidR="00A93BE2" w:rsidRDefault="00A93BE2" w:rsidP="00A93BE2">
      <w:pPr>
        <w:pStyle w:val="ConsPlusNormal"/>
        <w:ind w:firstLine="540"/>
        <w:jc w:val="both"/>
      </w:pPr>
      <w:r>
        <w:t>6. Приобретение запасных частей электронных франкировальных машин.</w:t>
      </w:r>
    </w:p>
    <w:p w:rsidR="00A93BE2" w:rsidRDefault="00A93BE2" w:rsidP="00A93BE2">
      <w:pPr>
        <w:pStyle w:val="ConsPlusNormal"/>
        <w:ind w:firstLine="540"/>
        <w:jc w:val="both"/>
      </w:pPr>
      <w:r>
        <w:t>7. Услуги по экспертизе оргтехники и оборудования.</w:t>
      </w:r>
    </w:p>
    <w:p w:rsidR="00A93BE2" w:rsidRDefault="00A93BE2" w:rsidP="00A93BE2">
      <w:pPr>
        <w:pStyle w:val="ConsPlusNormal"/>
        <w:ind w:firstLine="540"/>
        <w:jc w:val="both"/>
      </w:pPr>
      <w:r>
        <w:t>8. Услуги по санитарным эпидемиологическим и гигиеническим исследованиям.</w:t>
      </w:r>
    </w:p>
    <w:p w:rsidR="00A93BE2" w:rsidRDefault="00A93BE2" w:rsidP="00A93BE2">
      <w:pPr>
        <w:pStyle w:val="ConsPlusNormal"/>
        <w:ind w:firstLine="540"/>
        <w:jc w:val="both"/>
      </w:pPr>
      <w:r>
        <w:t>9. Услуги по техническому учету объектов недвижимости.</w:t>
      </w:r>
    </w:p>
    <w:p w:rsidR="00A93BE2" w:rsidRDefault="00A93BE2" w:rsidP="00A93BE2">
      <w:pPr>
        <w:pStyle w:val="ConsPlusNormal"/>
        <w:ind w:firstLine="540"/>
        <w:jc w:val="both"/>
      </w:pPr>
      <w:r>
        <w:t>10.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rsidR="00A93BE2" w:rsidRDefault="00A93BE2" w:rsidP="00A93BE2">
      <w:pPr>
        <w:pStyle w:val="ConsPlusNormal"/>
        <w:ind w:firstLine="540"/>
        <w:jc w:val="both"/>
      </w:pPr>
      <w:r>
        <w:t>11.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A93BE2" w:rsidRDefault="00A93BE2" w:rsidP="00A93BE2">
      <w:pPr>
        <w:pStyle w:val="ConsPlusNormal"/>
        <w:ind w:firstLine="540"/>
        <w:jc w:val="both"/>
      </w:pPr>
      <w:r>
        <w:t>12. Услуги по государственной экспертизе проектной документации и услуги по проведению проверки сметной стоимости объектов капитального строительства.</w:t>
      </w:r>
    </w:p>
    <w:p w:rsidR="00A93BE2" w:rsidRDefault="00A93BE2" w:rsidP="00A93BE2">
      <w:pPr>
        <w:pStyle w:val="ConsPlusNormal"/>
        <w:ind w:firstLine="540"/>
        <w:jc w:val="both"/>
      </w:pPr>
      <w:r>
        <w:t xml:space="preserve">13. </w:t>
      </w:r>
      <w:proofErr w:type="spellStart"/>
      <w:r>
        <w:t>Софинансирование</w:t>
      </w:r>
      <w:proofErr w:type="spellEnd"/>
      <w:r>
        <w:t xml:space="preserve"> по договорам с организациями, действующими от имени и по поручению краевых и федеральных органов исполнительной власти, и уполномоченными совершать необходимые действия для эффективной реализации краевых и федеральных проектов.</w:t>
      </w:r>
    </w:p>
    <w:p w:rsidR="00A93BE2" w:rsidRDefault="00A93BE2" w:rsidP="00A93BE2">
      <w:pPr>
        <w:pStyle w:val="ConsPlusNormal"/>
        <w:ind w:firstLine="540"/>
        <w:jc w:val="both"/>
      </w:pPr>
      <w:r>
        <w:t>14. Приобретение цветов, наградной продукции.</w:t>
      </w:r>
    </w:p>
    <w:p w:rsidR="00A93BE2" w:rsidRDefault="00A93BE2" w:rsidP="00A93BE2">
      <w:pPr>
        <w:pStyle w:val="ConsPlusNormal"/>
        <w:ind w:firstLine="540"/>
        <w:jc w:val="both"/>
      </w:pPr>
      <w:r>
        <w:t xml:space="preserve">15. Услуги по государственной историко-культурной экспертизе, касающейся объектов культурного наследия местного (муниципального) значения, выявленных объектов культурного наследия, объектов, </w:t>
      </w:r>
      <w:r>
        <w:lastRenderedPageBreak/>
        <w:t>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A93BE2" w:rsidRDefault="00A93BE2" w:rsidP="00A93BE2">
      <w:pPr>
        <w:pStyle w:val="ConsPlusNormal"/>
        <w:ind w:firstLine="540"/>
        <w:jc w:val="both"/>
      </w:pPr>
      <w:r>
        <w:t>16. Услуги по изготовлению бланочной, печатной продукции.</w:t>
      </w:r>
    </w:p>
    <w:p w:rsidR="00A93BE2" w:rsidRDefault="00A93BE2" w:rsidP="00A93BE2">
      <w:pPr>
        <w:pStyle w:val="ConsPlusNormal"/>
        <w:ind w:firstLine="540"/>
        <w:jc w:val="both"/>
      </w:pPr>
      <w:r>
        <w:t>17. Приобретение почтовой продукции (немаркированные конверты, марки, маркированные конверты, маркированные почтовые карточки)</w:t>
      </w: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pStyle w:val="ae"/>
        <w:shd w:val="clear" w:color="auto" w:fill="FFFFFF"/>
        <w:spacing w:before="0" w:beforeAutospacing="0" w:after="0" w:afterAutospacing="0"/>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A93BE2" w:rsidRDefault="00A93BE2" w:rsidP="00A9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A93BE2" w:rsidRDefault="00A93BE2" w:rsidP="007D34D1">
      <w:pPr>
        <w:rPr>
          <w:sz w:val="20"/>
          <w:szCs w:val="20"/>
        </w:rPr>
      </w:pPr>
    </w:p>
    <w:p w:rsidR="00A93BE2" w:rsidRDefault="00A93BE2"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p>
    <w:p w:rsidR="00644006" w:rsidRDefault="00644006" w:rsidP="007D34D1">
      <w:pPr>
        <w:rPr>
          <w:sz w:val="20"/>
          <w:szCs w:val="20"/>
        </w:rPr>
      </w:pPr>
      <w:bookmarkStart w:id="26" w:name="_GoBack"/>
      <w:bookmarkEnd w:id="26"/>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A93BE2" w:rsidRDefault="00A93BE2"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Pr="00105538" w:rsidRDefault="00F57257"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644006">
      <w:pgSz w:w="11906" w:h="16838"/>
      <w:pgMar w:top="284" w:right="424" w:bottom="39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E2" w:rsidRDefault="00A93BE2" w:rsidP="00D97532">
      <w:r>
        <w:separator/>
      </w:r>
    </w:p>
  </w:endnote>
  <w:endnote w:type="continuationSeparator" w:id="0">
    <w:p w:rsidR="00A93BE2" w:rsidRDefault="00A93BE2"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pPr>
      <w:pStyle w:val="af1"/>
      <w:jc w:val="right"/>
    </w:pPr>
    <w:r>
      <w:fldChar w:fldCharType="begin"/>
    </w:r>
    <w:r>
      <w:instrText>PAGE   \* MERGEFORMAT</w:instrText>
    </w:r>
    <w:r>
      <w:fldChar w:fldCharType="separate"/>
    </w:r>
    <w:r w:rsidR="00644006">
      <w:rPr>
        <w:noProof/>
      </w:rPr>
      <w:t>31</w:t>
    </w:r>
    <w:r>
      <w:fldChar w:fldCharType="end"/>
    </w:r>
  </w:p>
  <w:p w:rsidR="00A93BE2" w:rsidRDefault="00A93BE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rsidP="008502CD">
    <w:pPr>
      <w:pStyle w:val="af1"/>
      <w:ind w:firstLine="1920"/>
      <w:jc w:val="right"/>
    </w:pPr>
    <w:r>
      <w:fldChar w:fldCharType="begin"/>
    </w:r>
    <w:r>
      <w:instrText>PAGE   \* MERGEFORMAT</w:instrText>
    </w:r>
    <w:r>
      <w:fldChar w:fldCharType="separate"/>
    </w:r>
    <w:r>
      <w:rPr>
        <w:noProof/>
      </w:rPr>
      <w:t>7</w:t>
    </w:r>
    <w:r>
      <w:fldChar w:fldCharType="end"/>
    </w:r>
  </w:p>
  <w:p w:rsidR="00A93BE2" w:rsidRPr="00B340F4" w:rsidRDefault="00A93BE2"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pPr>
      <w:pStyle w:val="af1"/>
      <w:jc w:val="center"/>
    </w:pPr>
    <w:r>
      <w:fldChar w:fldCharType="begin"/>
    </w:r>
    <w:r>
      <w:instrText>PAGE   \* MERGEFORMAT</w:instrText>
    </w:r>
    <w:r>
      <w:fldChar w:fldCharType="separate"/>
    </w:r>
    <w:r w:rsidR="00644006">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E2" w:rsidRDefault="00A93BE2" w:rsidP="00D97532">
      <w:r>
        <w:separator/>
      </w:r>
    </w:p>
  </w:footnote>
  <w:footnote w:type="continuationSeparator" w:id="0">
    <w:p w:rsidR="00A93BE2" w:rsidRDefault="00A93BE2"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3BE2" w:rsidRDefault="00A93BE2">
    <w:pPr>
      <w:pStyle w:val="a6"/>
    </w:pPr>
  </w:p>
  <w:p w:rsidR="00A93BE2" w:rsidRDefault="00A93BE2"/>
  <w:p w:rsidR="00A93BE2" w:rsidRDefault="00A93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6">
    <w:nsid w:val="3DA34D56"/>
    <w:multiLevelType w:val="hybridMultilevel"/>
    <w:tmpl w:val="F5742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8">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372A"/>
    <w:rsid w:val="002D66B9"/>
    <w:rsid w:val="002F5BB0"/>
    <w:rsid w:val="00317554"/>
    <w:rsid w:val="00317B56"/>
    <w:rsid w:val="00332F96"/>
    <w:rsid w:val="003351CC"/>
    <w:rsid w:val="00337641"/>
    <w:rsid w:val="003460A6"/>
    <w:rsid w:val="00354388"/>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512D"/>
    <w:rsid w:val="0041683D"/>
    <w:rsid w:val="00425747"/>
    <w:rsid w:val="0043073C"/>
    <w:rsid w:val="004316A5"/>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E26A6"/>
    <w:rsid w:val="005E634D"/>
    <w:rsid w:val="00627B95"/>
    <w:rsid w:val="00644006"/>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3C0A"/>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8F2"/>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C34F9"/>
    <w:rsid w:val="00CD0A8D"/>
    <w:rsid w:val="00CD2BD5"/>
    <w:rsid w:val="00CD4D9C"/>
    <w:rsid w:val="00CD7B04"/>
    <w:rsid w:val="00CE17B7"/>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3EE6-341B-46D0-8AAE-E383CD29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38</Pages>
  <Words>10263</Words>
  <Characters>77321</Characters>
  <Application>Microsoft Office Word</Application>
  <DocSecurity>0</DocSecurity>
  <Lines>644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21</cp:revision>
  <cp:lastPrinted>2018-10-10T07:17:00Z</cp:lastPrinted>
  <dcterms:created xsi:type="dcterms:W3CDTF">2020-12-21T08:31:00Z</dcterms:created>
  <dcterms:modified xsi:type="dcterms:W3CDTF">2021-03-19T04:01:00Z</dcterms:modified>
</cp:coreProperties>
</file>