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153AD6"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bookmarkStart w:id="0" w:name="_GoBack"/>
      <w:r>
        <w:rPr>
          <w:sz w:val="48"/>
          <w:szCs w:val="48"/>
        </w:rPr>
        <w:t xml:space="preserve">№ </w:t>
      </w:r>
      <w:r w:rsidR="00D26753">
        <w:rPr>
          <w:sz w:val="48"/>
          <w:szCs w:val="48"/>
        </w:rPr>
        <w:t>11</w:t>
      </w:r>
      <w:r>
        <w:rPr>
          <w:sz w:val="48"/>
          <w:szCs w:val="48"/>
        </w:rPr>
        <w:t xml:space="preserve"> (</w:t>
      </w:r>
      <w:r w:rsidR="007507F9">
        <w:rPr>
          <w:sz w:val="48"/>
          <w:szCs w:val="48"/>
        </w:rPr>
        <w:t>3</w:t>
      </w:r>
      <w:r w:rsidR="00940E14">
        <w:rPr>
          <w:sz w:val="48"/>
          <w:szCs w:val="48"/>
        </w:rPr>
        <w:t>2</w:t>
      </w:r>
      <w:r w:rsidR="00153AD6">
        <w:rPr>
          <w:sz w:val="48"/>
          <w:szCs w:val="48"/>
          <w:lang w:val="en-US"/>
        </w:rPr>
        <w:t>6</w:t>
      </w:r>
      <w:r w:rsidR="00145722">
        <w:rPr>
          <w:sz w:val="48"/>
          <w:szCs w:val="48"/>
        </w:rPr>
        <w:t xml:space="preserve">) от </w:t>
      </w:r>
      <w:r w:rsidR="00153AD6">
        <w:rPr>
          <w:sz w:val="48"/>
          <w:szCs w:val="48"/>
          <w:lang w:val="en-US"/>
        </w:rPr>
        <w:t>14</w:t>
      </w:r>
      <w:r w:rsidR="003D4C70" w:rsidRPr="00AD3D96">
        <w:rPr>
          <w:sz w:val="48"/>
          <w:szCs w:val="48"/>
        </w:rPr>
        <w:t xml:space="preserve"> </w:t>
      </w:r>
      <w:r w:rsidR="003D0183">
        <w:rPr>
          <w:sz w:val="48"/>
          <w:szCs w:val="48"/>
        </w:rPr>
        <w:t>апреля</w:t>
      </w:r>
      <w:r>
        <w:rPr>
          <w:sz w:val="48"/>
          <w:szCs w:val="48"/>
        </w:rPr>
        <w:t xml:space="preserve"> 20</w:t>
      </w:r>
      <w:r w:rsidR="00A3369F">
        <w:rPr>
          <w:sz w:val="48"/>
          <w:szCs w:val="48"/>
        </w:rPr>
        <w:t>2</w:t>
      </w:r>
      <w:r w:rsidR="00D26753">
        <w:rPr>
          <w:sz w:val="48"/>
          <w:szCs w:val="48"/>
        </w:rPr>
        <w:t>1</w:t>
      </w:r>
      <w:r>
        <w:rPr>
          <w:sz w:val="48"/>
          <w:szCs w:val="48"/>
        </w:rPr>
        <w:t xml:space="preserve"> г.</w:t>
      </w:r>
      <w:bookmarkEnd w:id="0"/>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153AD6" w:rsidRPr="001024E9" w:rsidRDefault="00153AD6" w:rsidP="00153AD6">
      <w:pPr>
        <w:jc w:val="center"/>
        <w:rPr>
          <w:sz w:val="20"/>
          <w:szCs w:val="20"/>
        </w:rPr>
      </w:pPr>
      <w:r w:rsidRPr="001024E9">
        <w:rPr>
          <w:noProof/>
          <w:sz w:val="20"/>
          <w:szCs w:val="20"/>
        </w:rPr>
        <w:lastRenderedPageBreak/>
        <w:drawing>
          <wp:inline distT="0" distB="0" distL="0" distR="0" wp14:anchorId="6851B4E9" wp14:editId="21964FC0">
            <wp:extent cx="397778" cy="505973"/>
            <wp:effectExtent l="0" t="0" r="254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788" cy="523794"/>
                    </a:xfrm>
                    <a:prstGeom prst="rect">
                      <a:avLst/>
                    </a:prstGeom>
                  </pic:spPr>
                </pic:pic>
              </a:graphicData>
            </a:graphic>
          </wp:inline>
        </w:drawing>
      </w:r>
    </w:p>
    <w:p w:rsidR="00153AD6" w:rsidRPr="001024E9" w:rsidRDefault="00153AD6" w:rsidP="00153AD6">
      <w:pPr>
        <w:jc w:val="center"/>
        <w:rPr>
          <w:sz w:val="20"/>
          <w:szCs w:val="20"/>
        </w:rPr>
      </w:pPr>
      <w:r w:rsidRPr="001024E9">
        <w:rPr>
          <w:sz w:val="20"/>
          <w:szCs w:val="20"/>
        </w:rPr>
        <w:t>КАРАТУЗСКИЙ СЕЛЬСОВЕТ</w:t>
      </w:r>
    </w:p>
    <w:p w:rsidR="00153AD6" w:rsidRPr="001024E9" w:rsidRDefault="00153AD6" w:rsidP="00153AD6">
      <w:pPr>
        <w:jc w:val="center"/>
        <w:rPr>
          <w:sz w:val="20"/>
          <w:szCs w:val="20"/>
        </w:rPr>
      </w:pPr>
      <w:r w:rsidRPr="001024E9">
        <w:rPr>
          <w:sz w:val="20"/>
          <w:szCs w:val="20"/>
        </w:rPr>
        <w:t>ПУБЛИЧНЫЕ СЛУШАНИЯ</w:t>
      </w:r>
    </w:p>
    <w:p w:rsidR="00153AD6" w:rsidRPr="001024E9" w:rsidRDefault="00153AD6" w:rsidP="00153AD6">
      <w:pPr>
        <w:jc w:val="center"/>
        <w:rPr>
          <w:sz w:val="20"/>
          <w:szCs w:val="20"/>
        </w:rPr>
      </w:pPr>
    </w:p>
    <w:p w:rsidR="00153AD6" w:rsidRPr="001024E9" w:rsidRDefault="00153AD6" w:rsidP="00153AD6">
      <w:pPr>
        <w:jc w:val="center"/>
        <w:rPr>
          <w:sz w:val="20"/>
          <w:szCs w:val="20"/>
          <w:lang w:val="en-US"/>
        </w:rPr>
      </w:pPr>
      <w:r w:rsidRPr="001024E9">
        <w:rPr>
          <w:sz w:val="20"/>
          <w:szCs w:val="20"/>
        </w:rPr>
        <w:t>РЕШЕНИЕ</w:t>
      </w:r>
    </w:p>
    <w:p w:rsidR="00153AD6" w:rsidRPr="001024E9" w:rsidRDefault="00153AD6" w:rsidP="00153AD6">
      <w:pPr>
        <w:jc w:val="center"/>
        <w:rPr>
          <w:sz w:val="20"/>
          <w:szCs w:val="20"/>
          <w:lang w:val="en-US"/>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AD6" w:rsidRPr="001024E9" w:rsidTr="00153AD6">
        <w:trPr>
          <w:jc w:val="center"/>
        </w:trPr>
        <w:tc>
          <w:tcPr>
            <w:tcW w:w="4785" w:type="dxa"/>
          </w:tcPr>
          <w:p w:rsidR="00153AD6" w:rsidRPr="001024E9" w:rsidRDefault="00153AD6" w:rsidP="005A0875">
            <w:pPr>
              <w:rPr>
                <w:sz w:val="20"/>
                <w:szCs w:val="20"/>
              </w:rPr>
            </w:pPr>
            <w:r w:rsidRPr="001024E9">
              <w:rPr>
                <w:sz w:val="20"/>
                <w:szCs w:val="20"/>
              </w:rPr>
              <w:t>с. Каратузское</w:t>
            </w:r>
          </w:p>
        </w:tc>
        <w:tc>
          <w:tcPr>
            <w:tcW w:w="4786" w:type="dxa"/>
          </w:tcPr>
          <w:p w:rsidR="00153AD6" w:rsidRPr="001024E9" w:rsidRDefault="00153AD6" w:rsidP="005A0875">
            <w:pPr>
              <w:jc w:val="right"/>
              <w:rPr>
                <w:sz w:val="20"/>
                <w:szCs w:val="20"/>
              </w:rPr>
            </w:pPr>
            <w:r w:rsidRPr="001024E9">
              <w:rPr>
                <w:sz w:val="20"/>
                <w:szCs w:val="20"/>
              </w:rPr>
              <w:t>09.04.2021 г.</w:t>
            </w:r>
          </w:p>
        </w:tc>
      </w:tr>
    </w:tbl>
    <w:p w:rsidR="00153AD6" w:rsidRPr="001024E9" w:rsidRDefault="00153AD6" w:rsidP="00153AD6">
      <w:pPr>
        <w:ind w:right="3543"/>
        <w:rPr>
          <w:sz w:val="20"/>
          <w:szCs w:val="20"/>
          <w:lang w:val="en-US"/>
        </w:rPr>
      </w:pPr>
    </w:p>
    <w:p w:rsidR="00153AD6" w:rsidRPr="001024E9" w:rsidRDefault="00153AD6" w:rsidP="00153AD6">
      <w:pPr>
        <w:ind w:right="3543"/>
        <w:rPr>
          <w:sz w:val="20"/>
          <w:szCs w:val="20"/>
        </w:rPr>
      </w:pPr>
      <w:r w:rsidRPr="001024E9">
        <w:rPr>
          <w:sz w:val="20"/>
          <w:szCs w:val="20"/>
        </w:rPr>
        <w:t>О рассмотрении проекта решения Каратузского сельского Совета депутатов «Об исполнении бюджета Каратузского сельсовета за 2020 год»</w:t>
      </w:r>
    </w:p>
    <w:p w:rsidR="00153AD6" w:rsidRPr="001024E9" w:rsidRDefault="00153AD6" w:rsidP="00153AD6">
      <w:pPr>
        <w:ind w:firstLine="708"/>
        <w:jc w:val="both"/>
        <w:rPr>
          <w:sz w:val="20"/>
          <w:szCs w:val="20"/>
        </w:rPr>
      </w:pPr>
    </w:p>
    <w:p w:rsidR="00153AD6" w:rsidRPr="001024E9" w:rsidRDefault="00153AD6" w:rsidP="00153AD6">
      <w:pPr>
        <w:ind w:firstLine="708"/>
        <w:jc w:val="both"/>
        <w:rPr>
          <w:sz w:val="20"/>
          <w:szCs w:val="20"/>
        </w:rPr>
      </w:pPr>
      <w:r w:rsidRPr="001024E9">
        <w:rPr>
          <w:sz w:val="20"/>
          <w:szCs w:val="20"/>
        </w:rPr>
        <w:t>Участники публичных слушаний, обсудив проект Решения Каратузского сельского Совета депутатов «Об исполнении бюджета Каратузского сельсовета за 2020 год» отмечают,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w:t>
      </w:r>
    </w:p>
    <w:p w:rsidR="00153AD6" w:rsidRPr="001024E9" w:rsidRDefault="00153AD6" w:rsidP="00153AD6">
      <w:pPr>
        <w:ind w:firstLine="708"/>
        <w:jc w:val="both"/>
        <w:rPr>
          <w:sz w:val="20"/>
          <w:szCs w:val="20"/>
        </w:rPr>
      </w:pPr>
      <w:r w:rsidRPr="001024E9">
        <w:rPr>
          <w:sz w:val="20"/>
          <w:szCs w:val="20"/>
        </w:rPr>
        <w:t>Структура доходов бюджета поселения показывает, что доля налоговых и неналоговых доходов составляет 24,4% в суммарных доходах бюджета, доля безвозмездных поступлений – 75,56 %. Обязательства бюджета поселения в 2020 году по расходам исполнены на 94,23 % к уточненным бюджетным назначениям 2020 года и к исполнению 2019 года на 119,72 %.</w:t>
      </w:r>
    </w:p>
    <w:p w:rsidR="00153AD6" w:rsidRPr="001024E9" w:rsidRDefault="00153AD6" w:rsidP="00153AD6">
      <w:pPr>
        <w:ind w:firstLine="708"/>
        <w:jc w:val="both"/>
        <w:rPr>
          <w:sz w:val="20"/>
          <w:szCs w:val="20"/>
        </w:rPr>
      </w:pPr>
      <w:r w:rsidRPr="001024E9">
        <w:rPr>
          <w:sz w:val="20"/>
          <w:szCs w:val="20"/>
        </w:rPr>
        <w:t>Бюджет Каратузского сельсовета исполнен:</w:t>
      </w:r>
    </w:p>
    <w:p w:rsidR="00153AD6" w:rsidRPr="001024E9" w:rsidRDefault="00153AD6" w:rsidP="00153AD6">
      <w:pPr>
        <w:ind w:firstLine="708"/>
        <w:jc w:val="both"/>
        <w:rPr>
          <w:sz w:val="20"/>
          <w:szCs w:val="20"/>
        </w:rPr>
      </w:pPr>
      <w:r w:rsidRPr="001024E9">
        <w:rPr>
          <w:sz w:val="20"/>
          <w:szCs w:val="20"/>
        </w:rPr>
        <w:t>-  По доходам в сумме – 42386,94 тыс. рублей;</w:t>
      </w:r>
    </w:p>
    <w:p w:rsidR="00153AD6" w:rsidRPr="001024E9" w:rsidRDefault="00153AD6" w:rsidP="00153AD6">
      <w:pPr>
        <w:ind w:firstLine="708"/>
        <w:jc w:val="both"/>
        <w:rPr>
          <w:sz w:val="20"/>
          <w:szCs w:val="20"/>
        </w:rPr>
      </w:pPr>
      <w:r w:rsidRPr="001024E9">
        <w:rPr>
          <w:sz w:val="20"/>
          <w:szCs w:val="20"/>
        </w:rPr>
        <w:t>-  По расходам в сумме – 43554,35 тыс. рублей;</w:t>
      </w:r>
    </w:p>
    <w:p w:rsidR="00153AD6" w:rsidRPr="001024E9" w:rsidRDefault="00153AD6" w:rsidP="00153AD6">
      <w:pPr>
        <w:ind w:firstLine="708"/>
        <w:jc w:val="both"/>
        <w:rPr>
          <w:sz w:val="20"/>
          <w:szCs w:val="20"/>
        </w:rPr>
      </w:pPr>
      <w:r w:rsidRPr="001024E9">
        <w:rPr>
          <w:sz w:val="20"/>
          <w:szCs w:val="20"/>
        </w:rPr>
        <w:t>- По источникам внутреннего финансирования дефицита бюджета: (профицит) в сумме 1167,41 тыс. рублей;</w:t>
      </w:r>
    </w:p>
    <w:p w:rsidR="00153AD6" w:rsidRPr="001024E9" w:rsidRDefault="00153AD6" w:rsidP="00153AD6">
      <w:pPr>
        <w:ind w:firstLine="708"/>
        <w:jc w:val="both"/>
        <w:rPr>
          <w:sz w:val="20"/>
          <w:szCs w:val="20"/>
        </w:rPr>
      </w:pPr>
      <w:r w:rsidRPr="001024E9">
        <w:rPr>
          <w:sz w:val="20"/>
          <w:szCs w:val="20"/>
        </w:rPr>
        <w:t xml:space="preserve">- Дефицит бюджета составил 1167,41 тыс. рублей </w:t>
      </w:r>
    </w:p>
    <w:p w:rsidR="00153AD6" w:rsidRPr="001024E9" w:rsidRDefault="00153AD6" w:rsidP="00153AD6">
      <w:pPr>
        <w:ind w:firstLine="708"/>
        <w:jc w:val="both"/>
        <w:rPr>
          <w:sz w:val="20"/>
          <w:szCs w:val="20"/>
        </w:rPr>
      </w:pPr>
      <w:r w:rsidRPr="001024E9">
        <w:rPr>
          <w:sz w:val="20"/>
          <w:szCs w:val="20"/>
        </w:rPr>
        <w:t>Участники публичных слушаний рекомендуют:</w:t>
      </w:r>
    </w:p>
    <w:p w:rsidR="00153AD6" w:rsidRPr="001024E9" w:rsidRDefault="00153AD6" w:rsidP="00153AD6">
      <w:pPr>
        <w:ind w:firstLine="708"/>
        <w:jc w:val="both"/>
        <w:rPr>
          <w:sz w:val="20"/>
          <w:szCs w:val="20"/>
        </w:rPr>
      </w:pPr>
      <w:r w:rsidRPr="001024E9">
        <w:rPr>
          <w:sz w:val="20"/>
          <w:szCs w:val="20"/>
        </w:rPr>
        <w:t>1. Каратузскому сельскому Совету депутатов принять Решение «Об исполнении бюджета Каратузского сельсовета за 2020 год».</w:t>
      </w:r>
    </w:p>
    <w:p w:rsidR="00153AD6" w:rsidRPr="001024E9" w:rsidRDefault="00153AD6" w:rsidP="00153AD6">
      <w:pPr>
        <w:ind w:firstLine="708"/>
        <w:jc w:val="both"/>
        <w:rPr>
          <w:sz w:val="20"/>
          <w:szCs w:val="20"/>
        </w:rPr>
      </w:pPr>
      <w:r w:rsidRPr="001024E9">
        <w:rPr>
          <w:sz w:val="20"/>
          <w:szCs w:val="20"/>
        </w:rPr>
        <w:t>2. Администрации Каратузского сельсовета:</w:t>
      </w:r>
    </w:p>
    <w:p w:rsidR="00153AD6" w:rsidRPr="001024E9" w:rsidRDefault="00153AD6" w:rsidP="00153AD6">
      <w:pPr>
        <w:ind w:firstLine="708"/>
        <w:jc w:val="both"/>
        <w:rPr>
          <w:sz w:val="20"/>
          <w:szCs w:val="20"/>
        </w:rPr>
      </w:pPr>
      <w:proofErr w:type="gramStart"/>
      <w:r w:rsidRPr="001024E9">
        <w:rPr>
          <w:sz w:val="20"/>
          <w:szCs w:val="20"/>
        </w:rPr>
        <w:t>- проводить мероприятия по реализации задач, поставленных в Указах Президента РФ;</w:t>
      </w:r>
      <w:proofErr w:type="gramEnd"/>
    </w:p>
    <w:p w:rsidR="00153AD6" w:rsidRPr="001024E9" w:rsidRDefault="00153AD6" w:rsidP="00153AD6">
      <w:pPr>
        <w:ind w:firstLine="708"/>
        <w:jc w:val="both"/>
        <w:rPr>
          <w:sz w:val="20"/>
          <w:szCs w:val="20"/>
        </w:rPr>
      </w:pPr>
      <w:r w:rsidRPr="001024E9">
        <w:rPr>
          <w:sz w:val="20"/>
          <w:szCs w:val="20"/>
        </w:rPr>
        <w:t>- обеспечить взаимодействие с краевыми и районными органами власти по получению дополнительных средств из краевого и районного бюджетов;</w:t>
      </w:r>
    </w:p>
    <w:p w:rsidR="00153AD6" w:rsidRPr="001024E9" w:rsidRDefault="00153AD6" w:rsidP="00153AD6">
      <w:pPr>
        <w:ind w:firstLine="708"/>
        <w:jc w:val="both"/>
        <w:rPr>
          <w:sz w:val="20"/>
          <w:szCs w:val="20"/>
        </w:rPr>
      </w:pPr>
      <w:r w:rsidRPr="001024E9">
        <w:rPr>
          <w:sz w:val="20"/>
          <w:szCs w:val="20"/>
        </w:rPr>
        <w:t>-продолжить реализацию плана мероприятий по росту доходов и оптимизации расходов бюджета сельсовета;</w:t>
      </w:r>
    </w:p>
    <w:p w:rsidR="00153AD6" w:rsidRPr="001024E9" w:rsidRDefault="00153AD6" w:rsidP="00153AD6">
      <w:pPr>
        <w:ind w:firstLine="708"/>
        <w:jc w:val="both"/>
        <w:rPr>
          <w:sz w:val="20"/>
          <w:szCs w:val="20"/>
        </w:rPr>
      </w:pPr>
      <w:r w:rsidRPr="001024E9">
        <w:rPr>
          <w:sz w:val="20"/>
          <w:szCs w:val="20"/>
        </w:rPr>
        <w:t>-продолжить работу по повышению открытости и прозрачности бюджета сельсовета;</w:t>
      </w:r>
    </w:p>
    <w:p w:rsidR="00153AD6" w:rsidRPr="001024E9" w:rsidRDefault="00153AD6" w:rsidP="00153AD6">
      <w:pPr>
        <w:ind w:firstLine="708"/>
        <w:jc w:val="both"/>
        <w:rPr>
          <w:sz w:val="20"/>
          <w:szCs w:val="20"/>
        </w:rPr>
      </w:pPr>
      <w:r w:rsidRPr="001024E9">
        <w:rPr>
          <w:sz w:val="20"/>
          <w:szCs w:val="20"/>
        </w:rPr>
        <w:t>- проводить работу по эффективности расходов бюджета сельсовета, обеспечивать качественное и своевременное освоение сре</w:t>
      </w:r>
      <w:proofErr w:type="gramStart"/>
      <w:r w:rsidRPr="001024E9">
        <w:rPr>
          <w:sz w:val="20"/>
          <w:szCs w:val="20"/>
        </w:rPr>
        <w:t>дств кр</w:t>
      </w:r>
      <w:proofErr w:type="gramEnd"/>
      <w:r w:rsidRPr="001024E9">
        <w:rPr>
          <w:sz w:val="20"/>
          <w:szCs w:val="20"/>
        </w:rPr>
        <w:t>аевого и районного бюджетов.</w:t>
      </w:r>
    </w:p>
    <w:p w:rsidR="00153AD6" w:rsidRPr="001024E9" w:rsidRDefault="00153AD6" w:rsidP="00153AD6">
      <w:pPr>
        <w:ind w:firstLine="708"/>
        <w:jc w:val="both"/>
        <w:rPr>
          <w:sz w:val="20"/>
          <w:szCs w:val="20"/>
        </w:rPr>
      </w:pPr>
      <w:r w:rsidRPr="001024E9">
        <w:rPr>
          <w:sz w:val="20"/>
          <w:szCs w:val="20"/>
        </w:rPr>
        <w:t>3. Решение публичных слушаний опубликовать в печатном издании органов местного самоуправления Каратузского сельсовета «</w:t>
      </w:r>
      <w:proofErr w:type="spellStart"/>
      <w:r w:rsidRPr="001024E9">
        <w:rPr>
          <w:sz w:val="20"/>
          <w:szCs w:val="20"/>
        </w:rPr>
        <w:t>Каратузский</w:t>
      </w:r>
      <w:proofErr w:type="spellEnd"/>
      <w:r w:rsidRPr="001024E9">
        <w:rPr>
          <w:sz w:val="20"/>
          <w:szCs w:val="20"/>
        </w:rPr>
        <w:t xml:space="preserve"> вестник».</w:t>
      </w:r>
    </w:p>
    <w:p w:rsidR="00153AD6" w:rsidRPr="001024E9" w:rsidRDefault="00153AD6" w:rsidP="00153AD6">
      <w:pPr>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AD6" w:rsidRPr="001024E9" w:rsidTr="00153AD6">
        <w:trPr>
          <w:jc w:val="center"/>
        </w:trPr>
        <w:tc>
          <w:tcPr>
            <w:tcW w:w="4785" w:type="dxa"/>
          </w:tcPr>
          <w:p w:rsidR="00153AD6" w:rsidRPr="001024E9" w:rsidRDefault="00153AD6" w:rsidP="005A0875">
            <w:pPr>
              <w:jc w:val="both"/>
              <w:rPr>
                <w:sz w:val="20"/>
                <w:szCs w:val="20"/>
                <w:lang w:val="en-US"/>
              </w:rPr>
            </w:pPr>
            <w:proofErr w:type="spellStart"/>
            <w:r w:rsidRPr="001024E9">
              <w:rPr>
                <w:sz w:val="20"/>
                <w:szCs w:val="20"/>
                <w:lang w:val="en-US"/>
              </w:rPr>
              <w:t>Председатель</w:t>
            </w:r>
            <w:proofErr w:type="spellEnd"/>
            <w:r w:rsidRPr="001024E9">
              <w:rPr>
                <w:sz w:val="20"/>
                <w:szCs w:val="20"/>
                <w:lang w:val="en-US"/>
              </w:rPr>
              <w:t xml:space="preserve"> </w:t>
            </w:r>
            <w:proofErr w:type="spellStart"/>
            <w:r w:rsidRPr="001024E9">
              <w:rPr>
                <w:sz w:val="20"/>
                <w:szCs w:val="20"/>
                <w:lang w:val="en-US"/>
              </w:rPr>
              <w:t>публичных</w:t>
            </w:r>
            <w:proofErr w:type="spellEnd"/>
            <w:r w:rsidRPr="001024E9">
              <w:rPr>
                <w:sz w:val="20"/>
                <w:szCs w:val="20"/>
                <w:lang w:val="en-US"/>
              </w:rPr>
              <w:t xml:space="preserve"> </w:t>
            </w:r>
            <w:proofErr w:type="spellStart"/>
            <w:r w:rsidRPr="001024E9">
              <w:rPr>
                <w:sz w:val="20"/>
                <w:szCs w:val="20"/>
                <w:lang w:val="en-US"/>
              </w:rPr>
              <w:t>слушаний</w:t>
            </w:r>
            <w:proofErr w:type="spellEnd"/>
          </w:p>
        </w:tc>
        <w:tc>
          <w:tcPr>
            <w:tcW w:w="4786" w:type="dxa"/>
          </w:tcPr>
          <w:p w:rsidR="00153AD6" w:rsidRPr="001024E9" w:rsidRDefault="00153AD6" w:rsidP="005A0875">
            <w:pPr>
              <w:jc w:val="right"/>
              <w:rPr>
                <w:sz w:val="20"/>
                <w:szCs w:val="20"/>
                <w:lang w:val="en-US"/>
              </w:rPr>
            </w:pPr>
            <w:proofErr w:type="spellStart"/>
            <w:r w:rsidRPr="001024E9">
              <w:rPr>
                <w:sz w:val="20"/>
                <w:szCs w:val="20"/>
                <w:lang w:val="en-US"/>
              </w:rPr>
              <w:t>А.А.Саар</w:t>
            </w:r>
            <w:proofErr w:type="spellEnd"/>
          </w:p>
        </w:tc>
      </w:tr>
      <w:tr w:rsidR="00153AD6" w:rsidRPr="001024E9" w:rsidTr="00153AD6">
        <w:trPr>
          <w:jc w:val="center"/>
        </w:trPr>
        <w:tc>
          <w:tcPr>
            <w:tcW w:w="4785" w:type="dxa"/>
          </w:tcPr>
          <w:p w:rsidR="00153AD6" w:rsidRPr="001024E9" w:rsidRDefault="00153AD6" w:rsidP="005A0875">
            <w:pPr>
              <w:jc w:val="both"/>
              <w:rPr>
                <w:sz w:val="20"/>
                <w:szCs w:val="20"/>
                <w:lang w:val="en-US"/>
              </w:rPr>
            </w:pPr>
            <w:proofErr w:type="spellStart"/>
            <w:r w:rsidRPr="001024E9">
              <w:rPr>
                <w:sz w:val="20"/>
                <w:szCs w:val="20"/>
                <w:lang w:val="en-US"/>
              </w:rPr>
              <w:t>Секретарь</w:t>
            </w:r>
            <w:proofErr w:type="spellEnd"/>
            <w:r w:rsidRPr="001024E9">
              <w:rPr>
                <w:sz w:val="20"/>
                <w:szCs w:val="20"/>
                <w:lang w:val="en-US"/>
              </w:rPr>
              <w:t xml:space="preserve"> </w:t>
            </w:r>
            <w:proofErr w:type="spellStart"/>
            <w:r w:rsidRPr="001024E9">
              <w:rPr>
                <w:sz w:val="20"/>
                <w:szCs w:val="20"/>
                <w:lang w:val="en-US"/>
              </w:rPr>
              <w:t>публичных</w:t>
            </w:r>
            <w:proofErr w:type="spellEnd"/>
            <w:r w:rsidRPr="001024E9">
              <w:rPr>
                <w:sz w:val="20"/>
                <w:szCs w:val="20"/>
                <w:lang w:val="en-US"/>
              </w:rPr>
              <w:t xml:space="preserve"> </w:t>
            </w:r>
            <w:proofErr w:type="spellStart"/>
            <w:r w:rsidRPr="001024E9">
              <w:rPr>
                <w:sz w:val="20"/>
                <w:szCs w:val="20"/>
                <w:lang w:val="en-US"/>
              </w:rPr>
              <w:t>слушаний</w:t>
            </w:r>
            <w:proofErr w:type="spellEnd"/>
          </w:p>
        </w:tc>
        <w:tc>
          <w:tcPr>
            <w:tcW w:w="4786" w:type="dxa"/>
          </w:tcPr>
          <w:p w:rsidR="00153AD6" w:rsidRPr="001024E9" w:rsidRDefault="00153AD6" w:rsidP="005A0875">
            <w:pPr>
              <w:jc w:val="right"/>
              <w:rPr>
                <w:sz w:val="20"/>
                <w:szCs w:val="20"/>
                <w:lang w:val="en-US"/>
              </w:rPr>
            </w:pPr>
            <w:r w:rsidRPr="001024E9">
              <w:rPr>
                <w:sz w:val="20"/>
                <w:szCs w:val="20"/>
                <w:lang w:val="en-US"/>
              </w:rPr>
              <w:t xml:space="preserve">Е.А. </w:t>
            </w:r>
            <w:proofErr w:type="spellStart"/>
            <w:r w:rsidRPr="001024E9">
              <w:rPr>
                <w:sz w:val="20"/>
                <w:szCs w:val="20"/>
                <w:lang w:val="en-US"/>
              </w:rPr>
              <w:t>Зайкина</w:t>
            </w:r>
            <w:proofErr w:type="spellEnd"/>
          </w:p>
        </w:tc>
      </w:tr>
    </w:tbl>
    <w:p w:rsidR="00153AD6" w:rsidRPr="001024E9" w:rsidRDefault="00153AD6" w:rsidP="00153AD6">
      <w:pPr>
        <w:jc w:val="both"/>
        <w:rPr>
          <w:sz w:val="20"/>
          <w:szCs w:val="20"/>
        </w:rPr>
      </w:pPr>
    </w:p>
    <w:p w:rsidR="003D0183" w:rsidRDefault="003D0183"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Pr="00140261" w:rsidRDefault="00153AD6" w:rsidP="00153AD6">
      <w:pPr>
        <w:jc w:val="center"/>
        <w:rPr>
          <w:sz w:val="20"/>
          <w:szCs w:val="20"/>
        </w:rPr>
      </w:pPr>
      <w:r w:rsidRPr="00140261">
        <w:rPr>
          <w:noProof/>
          <w:sz w:val="20"/>
          <w:szCs w:val="20"/>
        </w:rPr>
        <w:drawing>
          <wp:inline distT="0" distB="0" distL="0" distR="0" wp14:anchorId="025464CE" wp14:editId="7AABE93B">
            <wp:extent cx="397778" cy="505973"/>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788" cy="523794"/>
                    </a:xfrm>
                    <a:prstGeom prst="rect">
                      <a:avLst/>
                    </a:prstGeom>
                  </pic:spPr>
                </pic:pic>
              </a:graphicData>
            </a:graphic>
          </wp:inline>
        </w:drawing>
      </w:r>
    </w:p>
    <w:p w:rsidR="00153AD6" w:rsidRPr="00140261" w:rsidRDefault="00153AD6" w:rsidP="00153AD6">
      <w:pPr>
        <w:jc w:val="center"/>
        <w:rPr>
          <w:sz w:val="20"/>
          <w:szCs w:val="20"/>
        </w:rPr>
      </w:pPr>
      <w:r w:rsidRPr="00140261">
        <w:rPr>
          <w:sz w:val="20"/>
          <w:szCs w:val="20"/>
        </w:rPr>
        <w:t>КАРАТУЗСКИЙ СЕЛЬСОВЕТ</w:t>
      </w:r>
    </w:p>
    <w:p w:rsidR="00153AD6" w:rsidRPr="00140261" w:rsidRDefault="00153AD6" w:rsidP="00153AD6">
      <w:pPr>
        <w:jc w:val="center"/>
        <w:rPr>
          <w:sz w:val="20"/>
          <w:szCs w:val="20"/>
        </w:rPr>
      </w:pPr>
      <w:r w:rsidRPr="00140261">
        <w:rPr>
          <w:sz w:val="20"/>
          <w:szCs w:val="20"/>
        </w:rPr>
        <w:t>ПУБЛИЧНЫЕ СЛУШАНИЯ</w:t>
      </w:r>
    </w:p>
    <w:p w:rsidR="00153AD6" w:rsidRPr="00140261" w:rsidRDefault="00153AD6" w:rsidP="00153AD6">
      <w:pPr>
        <w:jc w:val="center"/>
        <w:rPr>
          <w:sz w:val="20"/>
          <w:szCs w:val="20"/>
        </w:rPr>
      </w:pPr>
    </w:p>
    <w:p w:rsidR="00153AD6" w:rsidRPr="00140261" w:rsidRDefault="00153AD6" w:rsidP="00153AD6">
      <w:pPr>
        <w:jc w:val="center"/>
        <w:rPr>
          <w:sz w:val="20"/>
          <w:szCs w:val="20"/>
        </w:rPr>
      </w:pPr>
      <w:r w:rsidRPr="00140261">
        <w:rPr>
          <w:sz w:val="20"/>
          <w:szCs w:val="20"/>
        </w:rPr>
        <w:t>РЕШЕНИЕ</w:t>
      </w:r>
    </w:p>
    <w:p w:rsidR="00153AD6" w:rsidRPr="00140261" w:rsidRDefault="00153AD6" w:rsidP="00153AD6">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AD6" w:rsidRPr="00140261" w:rsidTr="00153AD6">
        <w:trPr>
          <w:jc w:val="center"/>
        </w:trPr>
        <w:tc>
          <w:tcPr>
            <w:tcW w:w="4785" w:type="dxa"/>
          </w:tcPr>
          <w:p w:rsidR="00153AD6" w:rsidRPr="00140261" w:rsidRDefault="00153AD6" w:rsidP="005A0875">
            <w:pPr>
              <w:rPr>
                <w:sz w:val="20"/>
                <w:szCs w:val="20"/>
              </w:rPr>
            </w:pPr>
            <w:r w:rsidRPr="00140261">
              <w:rPr>
                <w:sz w:val="20"/>
                <w:szCs w:val="20"/>
              </w:rPr>
              <w:t>с. Каратузское</w:t>
            </w:r>
          </w:p>
        </w:tc>
        <w:tc>
          <w:tcPr>
            <w:tcW w:w="4786" w:type="dxa"/>
          </w:tcPr>
          <w:p w:rsidR="00153AD6" w:rsidRPr="00140261" w:rsidRDefault="00153AD6" w:rsidP="005A0875">
            <w:pPr>
              <w:jc w:val="right"/>
              <w:rPr>
                <w:sz w:val="20"/>
                <w:szCs w:val="20"/>
              </w:rPr>
            </w:pPr>
            <w:r w:rsidRPr="00140261">
              <w:rPr>
                <w:sz w:val="20"/>
                <w:szCs w:val="20"/>
              </w:rPr>
              <w:t>09.04.2021 г.</w:t>
            </w:r>
          </w:p>
        </w:tc>
      </w:tr>
    </w:tbl>
    <w:p w:rsidR="00153AD6" w:rsidRPr="00140261" w:rsidRDefault="00153AD6" w:rsidP="00153AD6">
      <w:pPr>
        <w:jc w:val="both"/>
        <w:rPr>
          <w:sz w:val="20"/>
          <w:szCs w:val="20"/>
          <w:lang w:val="en-US"/>
        </w:rPr>
      </w:pPr>
    </w:p>
    <w:p w:rsidR="00153AD6" w:rsidRPr="00140261" w:rsidRDefault="00153AD6" w:rsidP="00153AD6">
      <w:pPr>
        <w:ind w:right="2834"/>
        <w:rPr>
          <w:sz w:val="20"/>
          <w:szCs w:val="20"/>
        </w:rPr>
      </w:pPr>
      <w:r w:rsidRPr="00140261">
        <w:rPr>
          <w:sz w:val="20"/>
          <w:szCs w:val="20"/>
        </w:rPr>
        <w:t>О рассмотрении проекта решения Каратузского сельского Совета депутатов «О внесении изменений и дополнений в Устав Каратузского сельсовета Каратузского района Красноярского края»</w:t>
      </w:r>
    </w:p>
    <w:p w:rsidR="00153AD6" w:rsidRPr="00140261" w:rsidRDefault="00153AD6" w:rsidP="00153AD6">
      <w:pPr>
        <w:jc w:val="center"/>
        <w:rPr>
          <w:sz w:val="20"/>
          <w:szCs w:val="20"/>
        </w:rPr>
      </w:pPr>
    </w:p>
    <w:p w:rsidR="00153AD6" w:rsidRPr="00140261" w:rsidRDefault="00153AD6" w:rsidP="00153AD6">
      <w:pPr>
        <w:ind w:firstLine="708"/>
        <w:jc w:val="both"/>
        <w:rPr>
          <w:sz w:val="20"/>
          <w:szCs w:val="20"/>
        </w:rPr>
      </w:pPr>
      <w:r w:rsidRPr="00140261">
        <w:rPr>
          <w:sz w:val="20"/>
          <w:szCs w:val="20"/>
        </w:rPr>
        <w:t>Руководствуясь статьей 9 Положения об организации и проведении публичных слушаний в Муниципальном образовании «</w:t>
      </w:r>
      <w:proofErr w:type="spellStart"/>
      <w:r w:rsidRPr="00140261">
        <w:rPr>
          <w:sz w:val="20"/>
          <w:szCs w:val="20"/>
        </w:rPr>
        <w:t>Каратузский</w:t>
      </w:r>
      <w:proofErr w:type="spellEnd"/>
      <w:r w:rsidRPr="00140261">
        <w:rPr>
          <w:sz w:val="20"/>
          <w:szCs w:val="20"/>
        </w:rPr>
        <w:t xml:space="preserve"> сельсовет», утвержденного Решением Каратузского сельского Совета депутатов от 22.08.2013г. № 18-83, при проведении публичных слушаний по проекту Решения сельского Совета депутатов «О внесении изменений и дополнений в Устав Каратузского сельсовета Каратузского района Красноярского края» РЕШИЛИ:</w:t>
      </w:r>
    </w:p>
    <w:p w:rsidR="00153AD6" w:rsidRPr="00140261" w:rsidRDefault="00153AD6" w:rsidP="00153AD6">
      <w:pPr>
        <w:ind w:firstLine="708"/>
        <w:jc w:val="both"/>
        <w:rPr>
          <w:sz w:val="20"/>
          <w:szCs w:val="20"/>
        </w:rPr>
      </w:pPr>
      <w:r w:rsidRPr="00140261">
        <w:rPr>
          <w:sz w:val="20"/>
          <w:szCs w:val="20"/>
        </w:rPr>
        <w:lastRenderedPageBreak/>
        <w:t xml:space="preserve">1. Рекомендовать Каратузскому сельскому Совету депутатов принять на очередной сессии проект решения «О внесении изменений и дополнений в Устав Каратузского сельсовета Каратузского района Красноярского края», опубликованный в печатном издании органа местного самоуправления </w:t>
      </w:r>
      <w:proofErr w:type="spellStart"/>
      <w:r w:rsidRPr="00140261">
        <w:rPr>
          <w:sz w:val="20"/>
          <w:szCs w:val="20"/>
        </w:rPr>
        <w:t>Каратузский</w:t>
      </w:r>
      <w:proofErr w:type="spellEnd"/>
      <w:r w:rsidRPr="00140261">
        <w:rPr>
          <w:sz w:val="20"/>
          <w:szCs w:val="20"/>
        </w:rPr>
        <w:t xml:space="preserve"> сельсовет «</w:t>
      </w:r>
      <w:proofErr w:type="spellStart"/>
      <w:r w:rsidRPr="00140261">
        <w:rPr>
          <w:sz w:val="20"/>
          <w:szCs w:val="20"/>
        </w:rPr>
        <w:t>Каратузский</w:t>
      </w:r>
      <w:proofErr w:type="spellEnd"/>
      <w:r w:rsidRPr="00140261">
        <w:rPr>
          <w:sz w:val="20"/>
          <w:szCs w:val="20"/>
        </w:rPr>
        <w:t xml:space="preserve"> вестник» № 11 (321) от 5 марта 2021 г.</w:t>
      </w:r>
    </w:p>
    <w:p w:rsidR="00153AD6" w:rsidRPr="00140261" w:rsidRDefault="00153AD6" w:rsidP="00153AD6">
      <w:pPr>
        <w:ind w:firstLine="708"/>
        <w:jc w:val="both"/>
        <w:rPr>
          <w:sz w:val="20"/>
          <w:szCs w:val="20"/>
        </w:rPr>
      </w:pPr>
      <w:r w:rsidRPr="00140261">
        <w:rPr>
          <w:sz w:val="20"/>
          <w:szCs w:val="20"/>
        </w:rPr>
        <w:t>2. Решение публичных слушаний опубликовать в официальном печатном издании «</w:t>
      </w:r>
      <w:proofErr w:type="spellStart"/>
      <w:r w:rsidRPr="00140261">
        <w:rPr>
          <w:sz w:val="20"/>
          <w:szCs w:val="20"/>
        </w:rPr>
        <w:t>Каратузский</w:t>
      </w:r>
      <w:proofErr w:type="spellEnd"/>
      <w:r w:rsidRPr="00140261">
        <w:rPr>
          <w:sz w:val="20"/>
          <w:szCs w:val="20"/>
        </w:rPr>
        <w:t xml:space="preserve"> вестник».</w:t>
      </w:r>
    </w:p>
    <w:p w:rsidR="00153AD6" w:rsidRPr="00140261" w:rsidRDefault="00153AD6" w:rsidP="00153AD6">
      <w:pPr>
        <w:ind w:firstLine="708"/>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AD6" w:rsidRPr="00140261" w:rsidTr="00153AD6">
        <w:trPr>
          <w:jc w:val="center"/>
        </w:trPr>
        <w:tc>
          <w:tcPr>
            <w:tcW w:w="4785" w:type="dxa"/>
          </w:tcPr>
          <w:p w:rsidR="00153AD6" w:rsidRPr="00140261" w:rsidRDefault="00153AD6" w:rsidP="005A0875">
            <w:pPr>
              <w:jc w:val="both"/>
              <w:rPr>
                <w:sz w:val="20"/>
                <w:szCs w:val="20"/>
              </w:rPr>
            </w:pPr>
            <w:r w:rsidRPr="00140261">
              <w:rPr>
                <w:sz w:val="20"/>
                <w:szCs w:val="20"/>
              </w:rPr>
              <w:t>Председатель публичных слушаний</w:t>
            </w:r>
          </w:p>
        </w:tc>
        <w:tc>
          <w:tcPr>
            <w:tcW w:w="4786" w:type="dxa"/>
          </w:tcPr>
          <w:p w:rsidR="00153AD6" w:rsidRPr="00140261" w:rsidRDefault="00153AD6" w:rsidP="005A0875">
            <w:pPr>
              <w:jc w:val="right"/>
              <w:rPr>
                <w:sz w:val="20"/>
                <w:szCs w:val="20"/>
              </w:rPr>
            </w:pPr>
            <w:proofErr w:type="spellStart"/>
            <w:r w:rsidRPr="00140261">
              <w:rPr>
                <w:sz w:val="20"/>
                <w:szCs w:val="20"/>
              </w:rPr>
              <w:t>А.А.Саар</w:t>
            </w:r>
            <w:proofErr w:type="spellEnd"/>
          </w:p>
        </w:tc>
      </w:tr>
      <w:tr w:rsidR="00153AD6" w:rsidRPr="00140261" w:rsidTr="00153AD6">
        <w:trPr>
          <w:jc w:val="center"/>
        </w:trPr>
        <w:tc>
          <w:tcPr>
            <w:tcW w:w="4785" w:type="dxa"/>
          </w:tcPr>
          <w:p w:rsidR="00153AD6" w:rsidRPr="00140261" w:rsidRDefault="00153AD6" w:rsidP="005A0875">
            <w:pPr>
              <w:jc w:val="both"/>
              <w:rPr>
                <w:sz w:val="20"/>
                <w:szCs w:val="20"/>
              </w:rPr>
            </w:pPr>
            <w:r w:rsidRPr="00140261">
              <w:rPr>
                <w:sz w:val="20"/>
                <w:szCs w:val="20"/>
              </w:rPr>
              <w:t>Секретарь публичных слушаний</w:t>
            </w:r>
          </w:p>
        </w:tc>
        <w:tc>
          <w:tcPr>
            <w:tcW w:w="4786" w:type="dxa"/>
          </w:tcPr>
          <w:p w:rsidR="00153AD6" w:rsidRPr="00140261" w:rsidRDefault="00153AD6" w:rsidP="005A0875">
            <w:pPr>
              <w:jc w:val="right"/>
              <w:rPr>
                <w:sz w:val="20"/>
                <w:szCs w:val="20"/>
              </w:rPr>
            </w:pPr>
            <w:proofErr w:type="spellStart"/>
            <w:r w:rsidRPr="00140261">
              <w:rPr>
                <w:sz w:val="20"/>
                <w:szCs w:val="20"/>
              </w:rPr>
              <w:t>Е.А.Зайкина</w:t>
            </w:r>
            <w:proofErr w:type="spellEnd"/>
          </w:p>
        </w:tc>
      </w:tr>
    </w:tbl>
    <w:p w:rsidR="00153AD6" w:rsidRPr="00140261" w:rsidRDefault="00153AD6" w:rsidP="00153AD6">
      <w:pPr>
        <w:jc w:val="both"/>
        <w:rPr>
          <w:sz w:val="20"/>
          <w:szCs w:val="20"/>
        </w:rPr>
      </w:pPr>
    </w:p>
    <w:p w:rsidR="00153AD6" w:rsidRPr="00140261" w:rsidRDefault="00153AD6" w:rsidP="00153AD6">
      <w:pPr>
        <w:jc w:val="both"/>
        <w:rPr>
          <w:sz w:val="20"/>
          <w:szCs w:val="20"/>
        </w:rPr>
      </w:pPr>
    </w:p>
    <w:p w:rsidR="00153AD6" w:rsidRPr="00140261" w:rsidRDefault="00153AD6" w:rsidP="00153AD6">
      <w:pPr>
        <w:jc w:val="both"/>
        <w:rPr>
          <w:sz w:val="20"/>
          <w:szCs w:val="20"/>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3E6991" w:rsidRDefault="003E6991"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153AD6" w:rsidRDefault="00153AD6" w:rsidP="007D34D1">
      <w:pPr>
        <w:rPr>
          <w:sz w:val="20"/>
          <w:szCs w:val="20"/>
          <w:lang w:val="en-US"/>
        </w:rPr>
      </w:pPr>
    </w:p>
    <w:p w:rsidR="003E6991" w:rsidRPr="003E6991" w:rsidRDefault="003E6991" w:rsidP="007D34D1">
      <w:pPr>
        <w:rPr>
          <w:sz w:val="20"/>
          <w:szCs w:val="20"/>
          <w:lang w:val="en-US"/>
        </w:rPr>
      </w:pPr>
    </w:p>
    <w:p w:rsidR="00F57257" w:rsidRDefault="00F57257" w:rsidP="007D34D1">
      <w:pPr>
        <w:rPr>
          <w:sz w:val="20"/>
          <w:szCs w:val="20"/>
        </w:rPr>
      </w:pPr>
    </w:p>
    <w:p w:rsidR="00F57257" w:rsidRPr="00105538" w:rsidRDefault="00F57257"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644006">
      <w:footerReference w:type="default" r:id="rId15"/>
      <w:pgSz w:w="11906" w:h="16838"/>
      <w:pgMar w:top="284" w:right="424" w:bottom="39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E2" w:rsidRDefault="00A93BE2" w:rsidP="00D97532">
      <w:r>
        <w:separator/>
      </w:r>
    </w:p>
  </w:endnote>
  <w:endnote w:type="continuationSeparator" w:id="0">
    <w:p w:rsidR="00A93BE2" w:rsidRDefault="00A93BE2"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pPr>
      <w:pStyle w:val="af1"/>
      <w:jc w:val="right"/>
    </w:pPr>
    <w:r>
      <w:fldChar w:fldCharType="begin"/>
    </w:r>
    <w:r>
      <w:instrText>PAGE   \* MERGEFORMAT</w:instrText>
    </w:r>
    <w:r>
      <w:fldChar w:fldCharType="separate"/>
    </w:r>
    <w:r w:rsidR="00153AD6">
      <w:rPr>
        <w:noProof/>
      </w:rPr>
      <w:t>1</w:t>
    </w:r>
    <w:r>
      <w:fldChar w:fldCharType="end"/>
    </w:r>
  </w:p>
  <w:p w:rsidR="00A93BE2" w:rsidRDefault="00A93BE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rsidP="008502CD">
    <w:pPr>
      <w:pStyle w:val="af1"/>
      <w:ind w:firstLine="1920"/>
      <w:jc w:val="right"/>
    </w:pPr>
    <w:r>
      <w:fldChar w:fldCharType="begin"/>
    </w:r>
    <w:r>
      <w:instrText>PAGE   \* MERGEFORMAT</w:instrText>
    </w:r>
    <w:r>
      <w:fldChar w:fldCharType="separate"/>
    </w:r>
    <w:r>
      <w:rPr>
        <w:noProof/>
      </w:rPr>
      <w:t>7</w:t>
    </w:r>
    <w:r>
      <w:fldChar w:fldCharType="end"/>
    </w:r>
  </w:p>
  <w:p w:rsidR="00A93BE2" w:rsidRPr="00B340F4" w:rsidRDefault="00A93BE2" w:rsidP="00B340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pPr>
      <w:pStyle w:val="af1"/>
      <w:jc w:val="center"/>
    </w:pPr>
    <w:r>
      <w:fldChar w:fldCharType="begin"/>
    </w:r>
    <w:r>
      <w:instrText>PAGE   \* MERGEFORMAT</w:instrText>
    </w:r>
    <w:r>
      <w:fldChar w:fldCharType="separate"/>
    </w:r>
    <w:r w:rsidR="00153A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E2" w:rsidRDefault="00A93BE2" w:rsidP="00D97532">
      <w:r>
        <w:separator/>
      </w:r>
    </w:p>
  </w:footnote>
  <w:footnote w:type="continuationSeparator" w:id="0">
    <w:p w:rsidR="00A93BE2" w:rsidRDefault="00A93BE2"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2" w:rsidRDefault="00A93BE2"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93BE2" w:rsidRDefault="00A93BE2">
    <w:pPr>
      <w:pStyle w:val="a6"/>
    </w:pPr>
  </w:p>
  <w:p w:rsidR="00A93BE2" w:rsidRDefault="00A93BE2"/>
  <w:p w:rsidR="00A93BE2" w:rsidRDefault="00A93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7">
    <w:nsid w:val="3DA34D56"/>
    <w:multiLevelType w:val="hybridMultilevel"/>
    <w:tmpl w:val="F5742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9">
    <w:nsid w:val="459A55A2"/>
    <w:multiLevelType w:val="multilevel"/>
    <w:tmpl w:val="C1BE1708"/>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FD533C0"/>
    <w:multiLevelType w:val="hybridMultilevel"/>
    <w:tmpl w:val="7B90B05C"/>
    <w:lvl w:ilvl="0" w:tplc="DDFE0F2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637BC0"/>
    <w:multiLevelType w:val="multilevel"/>
    <w:tmpl w:val="70E225AE"/>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4"/>
  </w:num>
  <w:num w:numId="4">
    <w:abstractNumId w:val="1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3AD6"/>
    <w:rsid w:val="00156119"/>
    <w:rsid w:val="00156219"/>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619FA"/>
    <w:rsid w:val="00274980"/>
    <w:rsid w:val="002823D5"/>
    <w:rsid w:val="0029055E"/>
    <w:rsid w:val="00297C2A"/>
    <w:rsid w:val="002A4A26"/>
    <w:rsid w:val="002A78A9"/>
    <w:rsid w:val="002B5013"/>
    <w:rsid w:val="002C0D98"/>
    <w:rsid w:val="002C1288"/>
    <w:rsid w:val="002C12F6"/>
    <w:rsid w:val="002D13D6"/>
    <w:rsid w:val="002D372A"/>
    <w:rsid w:val="002D66B9"/>
    <w:rsid w:val="002F5BB0"/>
    <w:rsid w:val="00317554"/>
    <w:rsid w:val="00317B56"/>
    <w:rsid w:val="00332F96"/>
    <w:rsid w:val="003351CC"/>
    <w:rsid w:val="00337641"/>
    <w:rsid w:val="003460A6"/>
    <w:rsid w:val="00354388"/>
    <w:rsid w:val="00356413"/>
    <w:rsid w:val="00360082"/>
    <w:rsid w:val="003A1C3C"/>
    <w:rsid w:val="003A570D"/>
    <w:rsid w:val="003B154E"/>
    <w:rsid w:val="003B2DCD"/>
    <w:rsid w:val="003B3966"/>
    <w:rsid w:val="003B5FFE"/>
    <w:rsid w:val="003C198B"/>
    <w:rsid w:val="003D0183"/>
    <w:rsid w:val="003D292C"/>
    <w:rsid w:val="003D4C70"/>
    <w:rsid w:val="003E6991"/>
    <w:rsid w:val="003F2C13"/>
    <w:rsid w:val="003F4DB5"/>
    <w:rsid w:val="00405401"/>
    <w:rsid w:val="004059C2"/>
    <w:rsid w:val="00406A68"/>
    <w:rsid w:val="004124F9"/>
    <w:rsid w:val="0041512D"/>
    <w:rsid w:val="0041683D"/>
    <w:rsid w:val="00425747"/>
    <w:rsid w:val="0043073C"/>
    <w:rsid w:val="004316A5"/>
    <w:rsid w:val="00436C67"/>
    <w:rsid w:val="00441865"/>
    <w:rsid w:val="0044365B"/>
    <w:rsid w:val="00454F2E"/>
    <w:rsid w:val="00457E24"/>
    <w:rsid w:val="004617B1"/>
    <w:rsid w:val="004929BC"/>
    <w:rsid w:val="004A04E0"/>
    <w:rsid w:val="004A6436"/>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37790"/>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E26A6"/>
    <w:rsid w:val="005E634D"/>
    <w:rsid w:val="00627B95"/>
    <w:rsid w:val="00644006"/>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2B7D"/>
    <w:rsid w:val="00763486"/>
    <w:rsid w:val="00763DAE"/>
    <w:rsid w:val="007659A5"/>
    <w:rsid w:val="00773C0A"/>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00D04"/>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8F2"/>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257"/>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nhideWhenUsed/>
    <w:rsid w:val="00DE4445"/>
    <w:pPr>
      <w:spacing w:before="100" w:beforeAutospacing="1" w:after="100" w:afterAutospacing="1"/>
    </w:pPr>
  </w:style>
  <w:style w:type="table" w:styleId="af">
    <w:name w:val="Table Grid"/>
    <w:basedOn w:val="a2"/>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10"/>
    <w:locked/>
    <w:rsid w:val="00861A08"/>
    <w:rPr>
      <w:rFonts w:ascii="Cambria" w:hAnsi="Cambria"/>
      <w:b/>
      <w:kern w:val="28"/>
      <w:sz w:val="32"/>
    </w:rPr>
  </w:style>
  <w:style w:type="paragraph" w:styleId="af5">
    <w:name w:val="Title"/>
    <w:basedOn w:val="a0"/>
    <w:next w:val="a0"/>
    <w:link w:val="af4"/>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locked/>
    <w:rsid w:val="00861A08"/>
    <w:rPr>
      <w:rFonts w:ascii="Tahoma" w:hAnsi="Tahoma"/>
      <w:sz w:val="16"/>
    </w:rPr>
  </w:style>
  <w:style w:type="paragraph" w:styleId="afb">
    <w:name w:val="Balloon Text"/>
    <w:basedOn w:val="a0"/>
    <w:link w:val="afa"/>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uiPriority w:val="99"/>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0"/>
    <w:next w:val="a0"/>
    <w:rsid w:val="00CC0834"/>
    <w:pPr>
      <w:keepNext/>
      <w:autoSpaceDE w:val="0"/>
      <w:autoSpaceDN w:val="0"/>
      <w:jc w:val="center"/>
      <w:outlineLvl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nhideWhenUsed/>
    <w:rsid w:val="00DE4445"/>
    <w:pPr>
      <w:spacing w:before="100" w:beforeAutospacing="1" w:after="100" w:afterAutospacing="1"/>
    </w:pPr>
  </w:style>
  <w:style w:type="table" w:styleId="af">
    <w:name w:val="Table Grid"/>
    <w:basedOn w:val="a2"/>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10"/>
    <w:locked/>
    <w:rsid w:val="00861A08"/>
    <w:rPr>
      <w:rFonts w:ascii="Cambria" w:hAnsi="Cambria"/>
      <w:b/>
      <w:kern w:val="28"/>
      <w:sz w:val="32"/>
    </w:rPr>
  </w:style>
  <w:style w:type="paragraph" w:styleId="af5">
    <w:name w:val="Title"/>
    <w:basedOn w:val="a0"/>
    <w:next w:val="a0"/>
    <w:link w:val="af4"/>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locked/>
    <w:rsid w:val="00861A08"/>
    <w:rPr>
      <w:rFonts w:ascii="Tahoma" w:hAnsi="Tahoma"/>
      <w:sz w:val="16"/>
    </w:rPr>
  </w:style>
  <w:style w:type="paragraph" w:styleId="afb">
    <w:name w:val="Balloon Text"/>
    <w:basedOn w:val="a0"/>
    <w:link w:val="afa"/>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uiPriority w:val="99"/>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0"/>
    <w:next w:val="a0"/>
    <w:rsid w:val="00CC0834"/>
    <w:pPr>
      <w:keepNext/>
      <w:autoSpaceDE w:val="0"/>
      <w:autoSpaceDN w:val="0"/>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28B0-AF74-44B7-A9EF-D8B2A3AE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432</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28</cp:revision>
  <cp:lastPrinted>2018-10-10T07:17:00Z</cp:lastPrinted>
  <dcterms:created xsi:type="dcterms:W3CDTF">2020-12-21T08:31:00Z</dcterms:created>
  <dcterms:modified xsi:type="dcterms:W3CDTF">2021-04-14T02:05:00Z</dcterms:modified>
</cp:coreProperties>
</file>