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2C" w:rsidRPr="00916B46" w:rsidRDefault="001C73C6" w:rsidP="00E70DD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16B4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863578F" wp14:editId="6622D00E">
            <wp:extent cx="39624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DA" w:rsidRPr="00916B46" w:rsidRDefault="00E70DDA" w:rsidP="00E70DDA">
      <w:pPr>
        <w:jc w:val="center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АДМИНИСТРАЦИЯ КАРАТУЗСКОГО СЕЛЬСОВЕТА</w:t>
      </w:r>
    </w:p>
    <w:p w:rsidR="00E70DDA" w:rsidRPr="00916B46" w:rsidRDefault="00E70DDA" w:rsidP="00E70DD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0DDA" w:rsidRPr="00916B46" w:rsidRDefault="00E70DDA" w:rsidP="00E70DDA">
      <w:pPr>
        <w:jc w:val="center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E70DDA" w:rsidRPr="00916B46" w:rsidRDefault="00E70DDA" w:rsidP="00E70DD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16B46" w:rsidRPr="00916B46" w:rsidTr="00916B46">
        <w:tc>
          <w:tcPr>
            <w:tcW w:w="3190" w:type="dxa"/>
          </w:tcPr>
          <w:p w:rsidR="00916B46" w:rsidRPr="00916B46" w:rsidRDefault="00916B46" w:rsidP="0091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15.02.2022г.</w:t>
            </w:r>
          </w:p>
        </w:tc>
        <w:tc>
          <w:tcPr>
            <w:tcW w:w="3190" w:type="dxa"/>
          </w:tcPr>
          <w:p w:rsidR="00916B46" w:rsidRPr="00916B46" w:rsidRDefault="00916B46" w:rsidP="00E7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с. Каратузское</w:t>
            </w:r>
          </w:p>
        </w:tc>
        <w:tc>
          <w:tcPr>
            <w:tcW w:w="3190" w:type="dxa"/>
          </w:tcPr>
          <w:p w:rsidR="00916B46" w:rsidRPr="00916B46" w:rsidRDefault="00916B46" w:rsidP="00916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№  20 -П</w:t>
            </w:r>
          </w:p>
        </w:tc>
      </w:tr>
    </w:tbl>
    <w:p w:rsidR="00E70DDA" w:rsidRPr="00916B46" w:rsidRDefault="00E70DDA" w:rsidP="00E70DD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70DDA" w:rsidRPr="00916B46" w:rsidRDefault="00E70DDA" w:rsidP="00E70DDA">
      <w:pPr>
        <w:ind w:right="2267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от 30.10.2013 года №308-П </w:t>
      </w:r>
      <w:r w:rsidR="00D42BD2" w:rsidRPr="00916B46"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  <w:r w:rsidRPr="00916B46">
        <w:rPr>
          <w:rFonts w:ascii="Times New Roman" w:hAnsi="Times New Roman" w:cs="Times New Roman"/>
          <w:sz w:val="20"/>
          <w:szCs w:val="20"/>
        </w:rPr>
        <w:t>«</w:t>
      </w:r>
      <w:r w:rsidR="00B443C5" w:rsidRPr="00916B46">
        <w:rPr>
          <w:rFonts w:ascii="Times New Roman" w:hAnsi="Times New Roman" w:cs="Times New Roman"/>
          <w:sz w:val="20"/>
          <w:szCs w:val="20"/>
        </w:rPr>
        <w:t>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</w:t>
      </w:r>
      <w:r w:rsidRPr="00916B46">
        <w:rPr>
          <w:rFonts w:ascii="Times New Roman" w:hAnsi="Times New Roman" w:cs="Times New Roman"/>
          <w:sz w:val="20"/>
          <w:szCs w:val="20"/>
        </w:rPr>
        <w:t xml:space="preserve">» на </w:t>
      </w:r>
      <w:r w:rsidR="002621E8" w:rsidRPr="00916B46">
        <w:rPr>
          <w:rFonts w:ascii="Times New Roman" w:hAnsi="Times New Roman" w:cs="Times New Roman"/>
          <w:sz w:val="20"/>
          <w:szCs w:val="20"/>
        </w:rPr>
        <w:t>2014-202</w:t>
      </w:r>
      <w:r w:rsidR="0063051D" w:rsidRPr="00916B46">
        <w:rPr>
          <w:rFonts w:ascii="Times New Roman" w:hAnsi="Times New Roman" w:cs="Times New Roman"/>
          <w:sz w:val="20"/>
          <w:szCs w:val="20"/>
        </w:rPr>
        <w:t>3</w:t>
      </w:r>
      <w:r w:rsidRPr="00916B46">
        <w:rPr>
          <w:rFonts w:ascii="Times New Roman" w:hAnsi="Times New Roman" w:cs="Times New Roman"/>
          <w:sz w:val="20"/>
          <w:szCs w:val="20"/>
        </w:rPr>
        <w:t xml:space="preserve"> годы»</w:t>
      </w:r>
      <w:r w:rsidR="00D42BD2" w:rsidRPr="00916B46">
        <w:rPr>
          <w:rFonts w:ascii="Times New Roman" w:hAnsi="Times New Roman" w:cs="Times New Roman"/>
          <w:sz w:val="20"/>
          <w:szCs w:val="20"/>
        </w:rPr>
        <w:t>»</w:t>
      </w:r>
    </w:p>
    <w:p w:rsidR="00E70DDA" w:rsidRPr="00916B46" w:rsidRDefault="00E70DDA" w:rsidP="00E70DD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70DDA" w:rsidRPr="00916B46" w:rsidRDefault="00E70DDA" w:rsidP="002621E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Каратузского сельсовета от 09.08.2013 года №234-П «Об утверждении Порядка принятия решения о разработке муниципальной программы Каратузского сельсовета, ее формировании и реализации», руководствуясь Уставом Каратузского сельсовета Каратузского района Красноярского края,</w:t>
      </w:r>
      <w:r w:rsidR="00D97DBE" w:rsidRPr="00916B46">
        <w:rPr>
          <w:rFonts w:ascii="Times New Roman" w:hAnsi="Times New Roman" w:cs="Times New Roman"/>
          <w:sz w:val="20"/>
          <w:szCs w:val="20"/>
        </w:rPr>
        <w:t xml:space="preserve"> </w:t>
      </w:r>
      <w:r w:rsidRPr="00916B46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E70DDA" w:rsidRPr="00916B46" w:rsidRDefault="00E70DDA" w:rsidP="002621E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1.</w:t>
      </w:r>
      <w:r w:rsidR="0063051D" w:rsidRPr="00916B46">
        <w:rPr>
          <w:rFonts w:ascii="Times New Roman" w:hAnsi="Times New Roman" w:cs="Times New Roman"/>
          <w:sz w:val="20"/>
          <w:szCs w:val="20"/>
        </w:rPr>
        <w:t xml:space="preserve"> </w:t>
      </w:r>
      <w:r w:rsidRPr="00916B46">
        <w:rPr>
          <w:rFonts w:ascii="Times New Roman" w:hAnsi="Times New Roman" w:cs="Times New Roman"/>
          <w:sz w:val="20"/>
          <w:szCs w:val="20"/>
        </w:rPr>
        <w:t>Внести в постановление от 30.10.2013г. №</w:t>
      </w:r>
      <w:r w:rsidR="00D42BD2" w:rsidRPr="00916B46">
        <w:rPr>
          <w:rFonts w:ascii="Times New Roman" w:hAnsi="Times New Roman" w:cs="Times New Roman"/>
          <w:sz w:val="20"/>
          <w:szCs w:val="20"/>
        </w:rPr>
        <w:t xml:space="preserve">№308-П «Об утверждении муниципальной программы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2014-2023 годы»» </w:t>
      </w:r>
      <w:r w:rsidRPr="00916B46">
        <w:rPr>
          <w:rFonts w:ascii="Times New Roman" w:hAnsi="Times New Roman" w:cs="Times New Roman"/>
          <w:sz w:val="20"/>
          <w:szCs w:val="20"/>
        </w:rPr>
        <w:t>следующие изменения:</w:t>
      </w:r>
    </w:p>
    <w:p w:rsidR="0063051D" w:rsidRPr="00916B46" w:rsidRDefault="0063051D" w:rsidP="0063051D">
      <w:pPr>
        <w:pStyle w:val="affff9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1.1 В наименовании постановления слова «2018-2023 годы» исключить.</w:t>
      </w:r>
    </w:p>
    <w:p w:rsidR="0063051D" w:rsidRPr="00916B46" w:rsidRDefault="0063051D" w:rsidP="0063051D">
      <w:pPr>
        <w:pStyle w:val="affff9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1.2. В пункте 1 постановления слова «2018-2023 годы» исключить.</w:t>
      </w:r>
    </w:p>
    <w:p w:rsidR="0063051D" w:rsidRPr="00916B46" w:rsidRDefault="0063051D" w:rsidP="0063051D">
      <w:pPr>
        <w:pStyle w:val="affff9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1.3 Приложение к постановлению изложить в новой редакции согласно приложению к настоящему постановлению.</w:t>
      </w:r>
    </w:p>
    <w:p w:rsidR="00E70DDA" w:rsidRPr="00916B46" w:rsidRDefault="00E70DDA" w:rsidP="002621E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2 .Контроль за исполнением настоящего постановления оставляю за собой.</w:t>
      </w:r>
    </w:p>
    <w:p w:rsidR="00E70DDA" w:rsidRPr="00916B46" w:rsidRDefault="00E70DDA" w:rsidP="002621E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3.Постановление вступает в силу в день, следующий за днем его официального опубликования в печатно</w:t>
      </w:r>
      <w:r w:rsidR="00394B2C" w:rsidRPr="00916B46">
        <w:rPr>
          <w:rFonts w:ascii="Times New Roman" w:hAnsi="Times New Roman" w:cs="Times New Roman"/>
          <w:sz w:val="20"/>
          <w:szCs w:val="20"/>
        </w:rPr>
        <w:t>м</w:t>
      </w:r>
      <w:r w:rsidR="003843C3" w:rsidRPr="00916B46">
        <w:rPr>
          <w:rFonts w:ascii="Times New Roman" w:hAnsi="Times New Roman" w:cs="Times New Roman"/>
          <w:sz w:val="20"/>
          <w:szCs w:val="20"/>
        </w:rPr>
        <w:t xml:space="preserve"> издании «</w:t>
      </w:r>
      <w:proofErr w:type="spellStart"/>
      <w:r w:rsidR="003843C3" w:rsidRPr="00916B46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="003843C3" w:rsidRPr="00916B46">
        <w:rPr>
          <w:rFonts w:ascii="Times New Roman" w:hAnsi="Times New Roman" w:cs="Times New Roman"/>
          <w:sz w:val="20"/>
          <w:szCs w:val="20"/>
        </w:rPr>
        <w:t xml:space="preserve"> вестник»</w:t>
      </w:r>
    </w:p>
    <w:p w:rsidR="00E70DDA" w:rsidRPr="00916B46" w:rsidRDefault="00E70DDA" w:rsidP="002621E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16B46" w:rsidRPr="00916B46" w:rsidTr="00916B46">
        <w:tc>
          <w:tcPr>
            <w:tcW w:w="4785" w:type="dxa"/>
          </w:tcPr>
          <w:p w:rsidR="00916B46" w:rsidRPr="00916B46" w:rsidRDefault="00916B46" w:rsidP="0026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сельсовета</w:t>
            </w:r>
          </w:p>
        </w:tc>
        <w:tc>
          <w:tcPr>
            <w:tcW w:w="4785" w:type="dxa"/>
          </w:tcPr>
          <w:p w:rsidR="00916B46" w:rsidRPr="00916B46" w:rsidRDefault="00916B46" w:rsidP="00916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E70DDA" w:rsidRPr="00916B46" w:rsidRDefault="00E70DDA" w:rsidP="00E70D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0DDA" w:rsidRPr="00916B46" w:rsidRDefault="00E70DDA" w:rsidP="00E70DDA">
      <w:pPr>
        <w:rPr>
          <w:rFonts w:ascii="Times New Roman" w:hAnsi="Times New Roman" w:cs="Times New Roman"/>
          <w:sz w:val="20"/>
          <w:szCs w:val="20"/>
        </w:rPr>
      </w:pPr>
    </w:p>
    <w:p w:rsidR="00E70DDA" w:rsidRPr="00916B46" w:rsidRDefault="00E70DDA" w:rsidP="00E70DDA">
      <w:pPr>
        <w:rPr>
          <w:rFonts w:ascii="Times New Roman" w:hAnsi="Times New Roman" w:cs="Times New Roman"/>
          <w:sz w:val="20"/>
          <w:szCs w:val="20"/>
        </w:rPr>
      </w:pPr>
    </w:p>
    <w:p w:rsidR="00916B46" w:rsidRPr="00916B46" w:rsidRDefault="00916B46" w:rsidP="00C65A4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16B46" w:rsidRPr="00916B46" w:rsidRDefault="00916B46" w:rsidP="00C65A4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621E8" w:rsidRPr="00916B46" w:rsidRDefault="002621E8" w:rsidP="00C65A4A">
      <w:pPr>
        <w:jc w:val="right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C65A4A" w:rsidRPr="00916B46" w:rsidRDefault="002621E8" w:rsidP="00C65A4A">
      <w:pPr>
        <w:jc w:val="right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о</w:t>
      </w:r>
      <w:r w:rsidR="002D6F91" w:rsidRPr="00916B46">
        <w:rPr>
          <w:rFonts w:ascii="Times New Roman" w:hAnsi="Times New Roman" w:cs="Times New Roman"/>
          <w:sz w:val="20"/>
          <w:szCs w:val="20"/>
        </w:rPr>
        <w:t xml:space="preserve">т </w:t>
      </w:r>
      <w:r w:rsidR="003843C3" w:rsidRPr="00916B46">
        <w:rPr>
          <w:rFonts w:ascii="Times New Roman" w:hAnsi="Times New Roman" w:cs="Times New Roman"/>
          <w:sz w:val="20"/>
          <w:szCs w:val="20"/>
        </w:rPr>
        <w:t>15</w:t>
      </w:r>
      <w:r w:rsidR="00C17012" w:rsidRPr="00916B46">
        <w:rPr>
          <w:rFonts w:ascii="Times New Roman" w:hAnsi="Times New Roman" w:cs="Times New Roman"/>
          <w:sz w:val="20"/>
          <w:szCs w:val="20"/>
        </w:rPr>
        <w:t>.</w:t>
      </w:r>
      <w:r w:rsidR="003843C3" w:rsidRPr="00916B46">
        <w:rPr>
          <w:rFonts w:ascii="Times New Roman" w:hAnsi="Times New Roman" w:cs="Times New Roman"/>
          <w:sz w:val="20"/>
          <w:szCs w:val="20"/>
        </w:rPr>
        <w:t>02</w:t>
      </w:r>
      <w:r w:rsidR="00C17012" w:rsidRPr="00916B46">
        <w:rPr>
          <w:rFonts w:ascii="Times New Roman" w:hAnsi="Times New Roman" w:cs="Times New Roman"/>
          <w:sz w:val="20"/>
          <w:szCs w:val="20"/>
        </w:rPr>
        <w:t>.</w:t>
      </w:r>
      <w:r w:rsidR="002D6F91" w:rsidRPr="00916B46">
        <w:rPr>
          <w:rFonts w:ascii="Times New Roman" w:hAnsi="Times New Roman" w:cs="Times New Roman"/>
          <w:sz w:val="20"/>
          <w:szCs w:val="20"/>
        </w:rPr>
        <w:t>20</w:t>
      </w:r>
      <w:r w:rsidR="00254FB0" w:rsidRPr="00916B46">
        <w:rPr>
          <w:rFonts w:ascii="Times New Roman" w:hAnsi="Times New Roman" w:cs="Times New Roman"/>
          <w:sz w:val="20"/>
          <w:szCs w:val="20"/>
        </w:rPr>
        <w:t>2</w:t>
      </w:r>
      <w:r w:rsidR="003843C3" w:rsidRPr="00916B46">
        <w:rPr>
          <w:rFonts w:ascii="Times New Roman" w:hAnsi="Times New Roman" w:cs="Times New Roman"/>
          <w:sz w:val="20"/>
          <w:szCs w:val="20"/>
        </w:rPr>
        <w:t>2</w:t>
      </w:r>
      <w:r w:rsidR="002D6F91" w:rsidRPr="00916B46">
        <w:rPr>
          <w:rFonts w:ascii="Times New Roman" w:hAnsi="Times New Roman" w:cs="Times New Roman"/>
          <w:sz w:val="20"/>
          <w:szCs w:val="20"/>
        </w:rPr>
        <w:t xml:space="preserve"> г</w:t>
      </w:r>
      <w:r w:rsidRPr="00916B46">
        <w:rPr>
          <w:rFonts w:ascii="Times New Roman" w:hAnsi="Times New Roman" w:cs="Times New Roman"/>
          <w:sz w:val="20"/>
          <w:szCs w:val="20"/>
        </w:rPr>
        <w:t>.</w:t>
      </w:r>
      <w:r w:rsidR="002D6F91" w:rsidRPr="00916B46">
        <w:rPr>
          <w:rFonts w:ascii="Times New Roman" w:hAnsi="Times New Roman" w:cs="Times New Roman"/>
          <w:sz w:val="20"/>
          <w:szCs w:val="20"/>
        </w:rPr>
        <w:t xml:space="preserve"> №</w:t>
      </w:r>
      <w:r w:rsidR="00D81E27" w:rsidRPr="00916B46">
        <w:rPr>
          <w:rFonts w:ascii="Times New Roman" w:hAnsi="Times New Roman" w:cs="Times New Roman"/>
          <w:sz w:val="20"/>
          <w:szCs w:val="20"/>
        </w:rPr>
        <w:t xml:space="preserve"> </w:t>
      </w:r>
      <w:r w:rsidR="003843C3" w:rsidRPr="00916B46">
        <w:rPr>
          <w:rFonts w:ascii="Times New Roman" w:hAnsi="Times New Roman" w:cs="Times New Roman"/>
          <w:sz w:val="20"/>
          <w:szCs w:val="20"/>
        </w:rPr>
        <w:t>20</w:t>
      </w:r>
      <w:r w:rsidR="00D81E27" w:rsidRPr="00916B46">
        <w:rPr>
          <w:rFonts w:ascii="Times New Roman" w:hAnsi="Times New Roman" w:cs="Times New Roman"/>
          <w:sz w:val="20"/>
          <w:szCs w:val="20"/>
        </w:rPr>
        <w:t xml:space="preserve"> </w:t>
      </w:r>
      <w:r w:rsidR="00C65A4A" w:rsidRPr="00916B46">
        <w:rPr>
          <w:rFonts w:ascii="Times New Roman" w:hAnsi="Times New Roman" w:cs="Times New Roman"/>
          <w:sz w:val="20"/>
          <w:szCs w:val="20"/>
        </w:rPr>
        <w:t>-</w:t>
      </w:r>
      <w:r w:rsidR="00254FB0" w:rsidRPr="00916B46">
        <w:rPr>
          <w:rFonts w:ascii="Times New Roman" w:hAnsi="Times New Roman" w:cs="Times New Roman"/>
          <w:sz w:val="20"/>
          <w:szCs w:val="20"/>
        </w:rPr>
        <w:t xml:space="preserve"> </w:t>
      </w:r>
      <w:r w:rsidR="00C65A4A" w:rsidRPr="00916B46">
        <w:rPr>
          <w:rFonts w:ascii="Times New Roman" w:hAnsi="Times New Roman" w:cs="Times New Roman"/>
          <w:sz w:val="20"/>
          <w:szCs w:val="20"/>
        </w:rPr>
        <w:t>П</w:t>
      </w:r>
    </w:p>
    <w:p w:rsidR="002621E8" w:rsidRPr="00916B46" w:rsidRDefault="002621E8" w:rsidP="00C65A4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621E8" w:rsidRPr="00916B46" w:rsidRDefault="002621E8" w:rsidP="002621E8">
      <w:pPr>
        <w:jc w:val="right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«Приложение к постановлению</w:t>
      </w:r>
    </w:p>
    <w:p w:rsidR="002621E8" w:rsidRPr="00916B46" w:rsidRDefault="00C17012" w:rsidP="002621E8">
      <w:pPr>
        <w:jc w:val="right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а</w:t>
      </w:r>
      <w:r w:rsidR="002621E8" w:rsidRPr="00916B46">
        <w:rPr>
          <w:rFonts w:ascii="Times New Roman" w:hAnsi="Times New Roman" w:cs="Times New Roman"/>
          <w:sz w:val="20"/>
          <w:szCs w:val="20"/>
        </w:rPr>
        <w:t>дминистрации Каратузского сельсовета</w:t>
      </w:r>
    </w:p>
    <w:p w:rsidR="002621E8" w:rsidRPr="00916B46" w:rsidRDefault="002621E8" w:rsidP="002621E8">
      <w:pPr>
        <w:jc w:val="right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от 30.10.2013г. №308-П</w:t>
      </w:r>
    </w:p>
    <w:p w:rsidR="0063051D" w:rsidRPr="00916B46" w:rsidRDefault="0063051D" w:rsidP="0063051D">
      <w:pPr>
        <w:pStyle w:val="1"/>
        <w:jc w:val="center"/>
        <w:rPr>
          <w:rFonts w:ascii="Times New Roman" w:hAnsi="Times New Roman"/>
          <w:sz w:val="20"/>
        </w:rPr>
      </w:pPr>
      <w:r w:rsidRPr="00916B46">
        <w:rPr>
          <w:rFonts w:ascii="Times New Roman" w:hAnsi="Times New Roman"/>
          <w:sz w:val="20"/>
        </w:rPr>
        <w:t>МУНИЦИПАЛЬНАЯ ПРОГРАММА</w:t>
      </w:r>
    </w:p>
    <w:p w:rsidR="007D224A" w:rsidRPr="00916B46" w:rsidRDefault="004A2617" w:rsidP="006305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«</w:t>
      </w:r>
      <w:r w:rsidR="00A65614" w:rsidRPr="00916B46">
        <w:rPr>
          <w:rFonts w:ascii="Times New Roman" w:hAnsi="Times New Roman" w:cs="Times New Roman"/>
          <w:b/>
          <w:sz w:val="20"/>
          <w:szCs w:val="20"/>
        </w:rPr>
        <w:t>Защита населения и территории</w:t>
      </w:r>
      <w:r w:rsidR="007D224A" w:rsidRPr="00916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5614" w:rsidRPr="00916B46">
        <w:rPr>
          <w:rFonts w:ascii="Times New Roman" w:hAnsi="Times New Roman" w:cs="Times New Roman"/>
          <w:b/>
          <w:sz w:val="20"/>
          <w:szCs w:val="20"/>
        </w:rPr>
        <w:t>Каратузского сельсовета</w:t>
      </w:r>
      <w:r w:rsidR="007D224A" w:rsidRPr="00916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224A" w:rsidRPr="00916B46">
        <w:rPr>
          <w:rFonts w:ascii="Times New Roman" w:hAnsi="Times New Roman" w:cs="Times New Roman"/>
          <w:b/>
          <w:sz w:val="20"/>
          <w:szCs w:val="20"/>
        </w:rPr>
        <w:br/>
        <w:t>от чрезвычайных ситуаций природного и техногенного характера</w:t>
      </w:r>
      <w:r w:rsidR="00A65614" w:rsidRPr="00916B46">
        <w:rPr>
          <w:rFonts w:ascii="Times New Roman" w:hAnsi="Times New Roman" w:cs="Times New Roman"/>
          <w:b/>
          <w:sz w:val="20"/>
          <w:szCs w:val="20"/>
        </w:rPr>
        <w:t xml:space="preserve">, терроризма </w:t>
      </w:r>
      <w:r w:rsidR="0063051D" w:rsidRPr="00916B46">
        <w:rPr>
          <w:rFonts w:ascii="Times New Roman" w:hAnsi="Times New Roman" w:cs="Times New Roman"/>
          <w:b/>
          <w:sz w:val="20"/>
          <w:szCs w:val="20"/>
        </w:rPr>
        <w:br/>
      </w:r>
      <w:r w:rsidR="00A65614" w:rsidRPr="00916B46">
        <w:rPr>
          <w:rFonts w:ascii="Times New Roman" w:hAnsi="Times New Roman" w:cs="Times New Roman"/>
          <w:b/>
          <w:sz w:val="20"/>
          <w:szCs w:val="20"/>
        </w:rPr>
        <w:t>и экстремизма</w:t>
      </w:r>
      <w:r w:rsidR="002C5549" w:rsidRPr="00916B46">
        <w:rPr>
          <w:rFonts w:ascii="Times New Roman" w:hAnsi="Times New Roman" w:cs="Times New Roman"/>
          <w:b/>
          <w:sz w:val="20"/>
          <w:szCs w:val="20"/>
        </w:rPr>
        <w:t>, обеспечение пожарной безопасности</w:t>
      </w:r>
      <w:r w:rsidRPr="00916B46">
        <w:rPr>
          <w:rFonts w:ascii="Times New Roman" w:hAnsi="Times New Roman" w:cs="Times New Roman"/>
          <w:b/>
          <w:sz w:val="20"/>
          <w:szCs w:val="20"/>
        </w:rPr>
        <w:t>»</w:t>
      </w:r>
    </w:p>
    <w:p w:rsidR="002621E8" w:rsidRPr="00916B46" w:rsidRDefault="002621E8" w:rsidP="002621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5A4A" w:rsidRPr="00916B46" w:rsidRDefault="002621E8" w:rsidP="002621E8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01"/>
      <w:r w:rsidRPr="00916B46">
        <w:rPr>
          <w:rFonts w:ascii="Times New Roman" w:hAnsi="Times New Roman" w:cs="Times New Roman"/>
          <w:sz w:val="20"/>
          <w:szCs w:val="20"/>
        </w:rPr>
        <w:t xml:space="preserve">1. </w:t>
      </w:r>
      <w:r w:rsidR="007D224A" w:rsidRPr="00916B46">
        <w:rPr>
          <w:rFonts w:ascii="Times New Roman" w:hAnsi="Times New Roman" w:cs="Times New Roman"/>
          <w:sz w:val="20"/>
          <w:szCs w:val="20"/>
        </w:rPr>
        <w:t>Паспорт</w:t>
      </w:r>
      <w:r w:rsidRPr="00916B46">
        <w:rPr>
          <w:rFonts w:ascii="Times New Roman" w:hAnsi="Times New Roman" w:cs="Times New Roman"/>
          <w:sz w:val="20"/>
          <w:szCs w:val="20"/>
        </w:rPr>
        <w:t xml:space="preserve"> </w:t>
      </w:r>
      <w:r w:rsidR="00A65614" w:rsidRPr="00916B46">
        <w:rPr>
          <w:rFonts w:ascii="Times New Roman" w:hAnsi="Times New Roman" w:cs="Times New Roman"/>
          <w:sz w:val="20"/>
          <w:szCs w:val="20"/>
        </w:rPr>
        <w:t>муниципальной программы Каратузского сельсовета</w:t>
      </w:r>
      <w:r w:rsidRPr="00916B46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4A2617" w:rsidRPr="00916B46">
        <w:rPr>
          <w:rFonts w:ascii="Times New Roman" w:hAnsi="Times New Roman" w:cs="Times New Roman"/>
          <w:sz w:val="20"/>
          <w:szCs w:val="20"/>
        </w:rPr>
        <w:t>«</w:t>
      </w:r>
      <w:r w:rsidR="00C65A4A" w:rsidRPr="00916B46">
        <w:rPr>
          <w:rFonts w:ascii="Times New Roman" w:hAnsi="Times New Roman" w:cs="Times New Roman"/>
          <w:sz w:val="20"/>
          <w:szCs w:val="20"/>
        </w:rPr>
        <w:t xml:space="preserve">Защита населения </w:t>
      </w:r>
      <w:r w:rsidRPr="00916B46">
        <w:rPr>
          <w:rFonts w:ascii="Times New Roman" w:hAnsi="Times New Roman" w:cs="Times New Roman"/>
          <w:sz w:val="20"/>
          <w:szCs w:val="20"/>
        </w:rPr>
        <w:br/>
      </w:r>
      <w:r w:rsidR="00C65A4A" w:rsidRPr="00916B46">
        <w:rPr>
          <w:rFonts w:ascii="Times New Roman" w:hAnsi="Times New Roman" w:cs="Times New Roman"/>
          <w:sz w:val="20"/>
          <w:szCs w:val="20"/>
        </w:rPr>
        <w:t>и территории Каратузского сельсовета</w:t>
      </w:r>
      <w:r w:rsidR="00C65A4A" w:rsidRPr="00916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5A4A" w:rsidRPr="00916B46">
        <w:rPr>
          <w:rFonts w:ascii="Times New Roman" w:hAnsi="Times New Roman" w:cs="Times New Roman"/>
          <w:sz w:val="20"/>
          <w:szCs w:val="20"/>
        </w:rPr>
        <w:t xml:space="preserve">от чрезвычайных ситуаций природного </w:t>
      </w:r>
      <w:r w:rsidRPr="00916B46">
        <w:rPr>
          <w:rFonts w:ascii="Times New Roman" w:hAnsi="Times New Roman" w:cs="Times New Roman"/>
          <w:sz w:val="20"/>
          <w:szCs w:val="20"/>
        </w:rPr>
        <w:br/>
      </w:r>
      <w:r w:rsidR="00C65A4A" w:rsidRPr="00916B46">
        <w:rPr>
          <w:rFonts w:ascii="Times New Roman" w:hAnsi="Times New Roman" w:cs="Times New Roman"/>
          <w:sz w:val="20"/>
          <w:szCs w:val="20"/>
        </w:rPr>
        <w:t>и техногенного характера, терроризма и экстремизма, обеспечение пожарной безопасности</w:t>
      </w:r>
      <w:r w:rsidR="004A2617" w:rsidRPr="00916B46">
        <w:rPr>
          <w:rFonts w:ascii="Times New Roman" w:hAnsi="Times New Roman" w:cs="Times New Roman"/>
          <w:sz w:val="20"/>
          <w:szCs w:val="20"/>
        </w:rPr>
        <w:t>»</w:t>
      </w:r>
    </w:p>
    <w:p w:rsidR="007D224A" w:rsidRPr="00916B46" w:rsidRDefault="007D224A" w:rsidP="00C65A4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7D224A" w:rsidRPr="00916B46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A" w:rsidRPr="00916B46" w:rsidRDefault="007D224A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A65614" w:rsidRPr="00916B4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A" w:rsidRPr="00916B46" w:rsidRDefault="004A2617" w:rsidP="0063051D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65614" w:rsidRPr="00916B46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</w:t>
            </w:r>
            <w:r w:rsidR="007D224A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614" w:rsidRPr="00916B46">
              <w:rPr>
                <w:rFonts w:ascii="Times New Roman" w:hAnsi="Times New Roman" w:cs="Times New Roman"/>
                <w:sz w:val="20"/>
                <w:szCs w:val="20"/>
              </w:rPr>
              <w:t>Каратузского сельсовета</w:t>
            </w:r>
            <w:r w:rsidR="007D224A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от чрезвычайных ситуаций природного и техногенного характера</w:t>
            </w:r>
            <w:r w:rsidR="00A65614" w:rsidRPr="00916B46">
              <w:rPr>
                <w:rFonts w:ascii="Times New Roman" w:hAnsi="Times New Roman" w:cs="Times New Roman"/>
                <w:sz w:val="20"/>
                <w:szCs w:val="20"/>
              </w:rPr>
              <w:t>, терроризма и экстремизма</w:t>
            </w:r>
            <w:r w:rsidR="002C5549" w:rsidRPr="00916B46">
              <w:rPr>
                <w:rFonts w:ascii="Times New Roman" w:hAnsi="Times New Roman" w:cs="Times New Roman"/>
                <w:sz w:val="20"/>
                <w:szCs w:val="20"/>
              </w:rPr>
              <w:t>, обеспечение пожарной безопасности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224A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(далее - программа)</w:t>
            </w:r>
          </w:p>
        </w:tc>
      </w:tr>
      <w:tr w:rsidR="00A65614" w:rsidRPr="00916B46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4" w:rsidRPr="00916B46" w:rsidRDefault="00A65614" w:rsidP="00A6561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Основание для</w:t>
            </w:r>
          </w:p>
          <w:p w:rsidR="00A65614" w:rsidRPr="00916B46" w:rsidRDefault="00A65614" w:rsidP="00A65614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разработки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14" w:rsidRPr="00916B46" w:rsidRDefault="002621E8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Каратузского сельсовета №185-П от 09.12.2020г. «Об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A65614" w:rsidRPr="00916B46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4" w:rsidRPr="00916B46" w:rsidRDefault="00A65614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14" w:rsidRPr="00916B46" w:rsidRDefault="00C17012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0E20" w:rsidRPr="00916B46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 w:rsidR="00A65614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Каратузского сельсовета</w:t>
            </w:r>
          </w:p>
        </w:tc>
      </w:tr>
      <w:tr w:rsidR="002C5549" w:rsidRPr="00916B46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49" w:rsidRPr="00916B46" w:rsidRDefault="002C5549" w:rsidP="000D55D1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49" w:rsidRPr="00916B46" w:rsidRDefault="00C17012" w:rsidP="002C5549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0E20" w:rsidRPr="00916B46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 w:rsidR="002C5549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Каратузского сельсовета</w:t>
            </w:r>
          </w:p>
        </w:tc>
      </w:tr>
      <w:tr w:rsidR="000D55D1" w:rsidRPr="00916B46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1" w:rsidRPr="00916B46" w:rsidRDefault="000D55D1" w:rsidP="0063051D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47E" w:rsidRPr="00916B46" w:rsidRDefault="00B0047E" w:rsidP="002C5549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81062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BD3" w:rsidRPr="00916B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81062" w:rsidRPr="00916B46">
              <w:rPr>
                <w:rFonts w:ascii="Times New Roman" w:hAnsi="Times New Roman" w:cs="Times New Roman"/>
                <w:sz w:val="20"/>
                <w:szCs w:val="20"/>
              </w:rPr>
              <w:t>Обеспечение, ликвидация, предупреждение возникновения и развития чрезвычайных ситуаций природного и техногенного характера Каратузского сельсовета</w:t>
            </w:r>
            <w:r w:rsidR="004A2617" w:rsidRPr="00916B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621E8" w:rsidRPr="00916B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12BD3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047E" w:rsidRPr="00916B46" w:rsidRDefault="00B0047E" w:rsidP="002C5549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81062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BD3" w:rsidRPr="00916B46">
              <w:rPr>
                <w:rFonts w:ascii="Times New Roman" w:hAnsi="Times New Roman" w:cs="Times New Roman"/>
                <w:sz w:val="20"/>
                <w:szCs w:val="20"/>
              </w:rPr>
              <w:t>«Обеспечение пожарной безопасности территории</w:t>
            </w:r>
            <w:r w:rsidR="0088793E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Каратузского сельсовета</w:t>
            </w:r>
            <w:r w:rsidR="004A2617" w:rsidRPr="00916B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621E8" w:rsidRPr="00916B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55D1" w:rsidRPr="00916B46" w:rsidRDefault="00B0047E" w:rsidP="0063051D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12BD3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12BD3" w:rsidRPr="00916B46">
              <w:rPr>
                <w:rFonts w:ascii="Times New Roman" w:hAnsi="Times New Roman" w:cs="Times New Roman"/>
                <w:sz w:val="20"/>
                <w:szCs w:val="20"/>
              </w:rPr>
              <w:t>рофилактик</w:t>
            </w:r>
            <w:r w:rsidR="002621E8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а терроризма экстремизма, </w:t>
            </w:r>
            <w:r w:rsidR="00012BD3" w:rsidRPr="00916B46">
              <w:rPr>
                <w:rFonts w:ascii="Times New Roman" w:hAnsi="Times New Roman" w:cs="Times New Roman"/>
                <w:sz w:val="20"/>
                <w:szCs w:val="20"/>
              </w:rPr>
              <w:t>минимизации и (или) ликвидации последствий проявления терроризма и экстремизма в границах</w:t>
            </w:r>
            <w:r w:rsidR="0088793E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Каратузского сельсовета</w:t>
            </w:r>
            <w:r w:rsidR="004A2617" w:rsidRPr="00916B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8793E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5614" w:rsidRPr="00916B46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4" w:rsidRPr="00916B46" w:rsidRDefault="00A65614" w:rsidP="000D55D1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0D55D1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14" w:rsidRPr="00916B46" w:rsidRDefault="002621E8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A65614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эффективной системы защиты населения и территорий </w:t>
            </w:r>
            <w:r w:rsidR="002C5549" w:rsidRPr="00916B46">
              <w:rPr>
                <w:rFonts w:ascii="Times New Roman" w:hAnsi="Times New Roman" w:cs="Times New Roman"/>
                <w:sz w:val="20"/>
                <w:szCs w:val="20"/>
              </w:rPr>
              <w:t>Каратузского сельсовета</w:t>
            </w:r>
            <w:r w:rsidR="00A65614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(далее - </w:t>
            </w:r>
            <w:r w:rsidR="002C5549" w:rsidRPr="00916B46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  <w:r w:rsidR="00A65614" w:rsidRPr="00916B46">
              <w:rPr>
                <w:rFonts w:ascii="Times New Roman" w:hAnsi="Times New Roman" w:cs="Times New Roman"/>
                <w:sz w:val="20"/>
                <w:szCs w:val="20"/>
              </w:rPr>
              <w:t>) от чрезвычайных ситуаций природного и техногенного характера</w:t>
            </w:r>
            <w:r w:rsidR="002C5549" w:rsidRPr="00916B46">
              <w:rPr>
                <w:rFonts w:ascii="Times New Roman" w:hAnsi="Times New Roman" w:cs="Times New Roman"/>
                <w:sz w:val="20"/>
                <w:szCs w:val="20"/>
              </w:rPr>
              <w:t>, терроризма и экстремизма, обеспечение пожарной безопасности</w:t>
            </w:r>
          </w:p>
        </w:tc>
      </w:tr>
      <w:tr w:rsidR="00A65614" w:rsidRPr="00916B46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4" w:rsidRPr="00916B46" w:rsidRDefault="00A65614" w:rsidP="000D55D1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="000D55D1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14" w:rsidRPr="00916B46" w:rsidRDefault="00A65614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характера.</w:t>
            </w:r>
          </w:p>
          <w:p w:rsidR="00050679" w:rsidRPr="00916B46" w:rsidRDefault="00A65614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50679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пожарной безопасности Каратузского сельсовета </w:t>
            </w:r>
          </w:p>
          <w:p w:rsidR="00A65614" w:rsidRPr="00916B46" w:rsidRDefault="002C5549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5614" w:rsidRPr="00916B46">
              <w:rPr>
                <w:rFonts w:ascii="Times New Roman" w:hAnsi="Times New Roman" w:cs="Times New Roman"/>
                <w:sz w:val="20"/>
                <w:szCs w:val="20"/>
              </w:rPr>
              <w:t>.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, противодействию терроризма и экстремизма</w:t>
            </w:r>
          </w:p>
        </w:tc>
      </w:tr>
      <w:tr w:rsidR="00A65614" w:rsidRPr="00916B46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4" w:rsidRPr="00916B46" w:rsidRDefault="00BF1931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30" w:rsidRPr="00916B46" w:rsidRDefault="0088793E" w:rsidP="001A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BB10A6" w:rsidRPr="00916B4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A5181" w:rsidRPr="00916B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1931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582BBF" w:rsidRPr="00916B46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F" w:rsidRPr="00916B46" w:rsidRDefault="00582BBF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Перечень целевых</w:t>
            </w:r>
            <w:r w:rsidR="003F2C25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и показателей результативности программы с расшифровкой плановых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BF" w:rsidRPr="00916B46" w:rsidRDefault="003F2C25" w:rsidP="0022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Утвержден в приложении 1 к муниципальной программе</w:t>
            </w:r>
          </w:p>
        </w:tc>
      </w:tr>
      <w:tr w:rsidR="0005638B" w:rsidRPr="00916B46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B" w:rsidRPr="00916B46" w:rsidRDefault="0005638B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F86" w:rsidRPr="00916B46" w:rsidRDefault="00484F86" w:rsidP="002621E8">
            <w:pPr>
              <w:pStyle w:val="1"/>
              <w:spacing w:before="0" w:after="0"/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</w:pPr>
            <w:r w:rsidRPr="00916B46"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  <w:t>Общий объем бюджетных ассигнований на реализацию муниципальной прогр</w:t>
            </w:r>
            <w:r w:rsidR="00296D8B" w:rsidRPr="00916B46"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  <w:t xml:space="preserve">аммы по годам составляет </w:t>
            </w:r>
            <w:r w:rsidR="00124659" w:rsidRPr="00916B46"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  <w:t>4013</w:t>
            </w:r>
            <w:r w:rsidR="00687B16" w:rsidRPr="00916B46"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  <w:t>,</w:t>
            </w:r>
            <w:r w:rsidR="00124659" w:rsidRPr="00916B46"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  <w:t>44</w:t>
            </w:r>
            <w:r w:rsidRPr="00916B46">
              <w:rPr>
                <w:rFonts w:ascii="Times New Roman" w:hAnsi="Times New Roman"/>
                <w:b w:val="0"/>
                <w:bCs/>
                <w:sz w:val="20"/>
                <w:lang w:val="ru-RU" w:eastAsia="ru-RU"/>
              </w:rPr>
              <w:t xml:space="preserve"> тыс. рублей, в том числе:</w:t>
            </w:r>
          </w:p>
          <w:p w:rsidR="00A7206F" w:rsidRPr="00916B46" w:rsidRDefault="00A7206F" w:rsidP="00A72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6220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660"/>
              <w:gridCol w:w="1340"/>
              <w:gridCol w:w="1340"/>
            </w:tblGrid>
            <w:tr w:rsidR="00A7206F" w:rsidRPr="00916B46" w:rsidTr="00A7206F">
              <w:trPr>
                <w:trHeight w:val="312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center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center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КБ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center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center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Итого</w:t>
                  </w:r>
                </w:p>
              </w:tc>
            </w:tr>
            <w:tr w:rsidR="00A7206F" w:rsidRPr="00916B46" w:rsidTr="00A7206F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2014-2020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1157,16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1297,64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2454,80</w:t>
                  </w:r>
                </w:p>
              </w:tc>
            </w:tr>
            <w:tr w:rsidR="00A7206F" w:rsidRPr="00916B46" w:rsidTr="00A7206F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4E0515" w:rsidP="004E0515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577,90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4E0515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78,42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4E0515" w:rsidP="004E0515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656,32</w:t>
                  </w:r>
                </w:p>
              </w:tc>
            </w:tr>
            <w:tr w:rsidR="00A7206F" w:rsidRPr="00916B46" w:rsidTr="00A7206F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4E0515" w:rsidP="004E0515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577,90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4E0515" w:rsidP="004E0515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128,42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4E0515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706,32</w:t>
                  </w:r>
                </w:p>
              </w:tc>
            </w:tr>
            <w:tr w:rsidR="00A7206F" w:rsidRPr="00916B46" w:rsidTr="00A7206F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98,00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4080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98,00</w:t>
                  </w:r>
                </w:p>
              </w:tc>
            </w:tr>
            <w:tr w:rsidR="00A7206F" w:rsidRPr="00916B46" w:rsidTr="00A7206F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98,00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98</w:t>
                  </w:r>
                  <w:r w:rsidR="00A4080F"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,00</w:t>
                  </w:r>
                </w:p>
              </w:tc>
            </w:tr>
            <w:tr w:rsidR="00A7206F" w:rsidRPr="00916B46" w:rsidTr="00A7206F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color w:val="585858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06F" w:rsidRPr="00916B46" w:rsidRDefault="00A7206F" w:rsidP="00A7206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C7934" w:rsidRPr="00916B46" w:rsidRDefault="00BC7934" w:rsidP="00234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8B" w:rsidRPr="00916B46" w:rsidTr="002621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B" w:rsidRPr="00916B46" w:rsidRDefault="0005638B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Перечень объектов капитального строительства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8B" w:rsidRPr="00916B46" w:rsidRDefault="0005638B" w:rsidP="00AB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775B8" w:rsidRPr="00916B46" w:rsidRDefault="002775B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20DA4" w:rsidRPr="00916B46" w:rsidRDefault="00BC7934" w:rsidP="00BC7934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ОСНОВНЫЕ РАЗДЕЛЫ ПРОГРАММЫ</w:t>
      </w:r>
    </w:p>
    <w:p w:rsidR="00720DA4" w:rsidRPr="00916B46" w:rsidRDefault="00720DA4" w:rsidP="00410273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0273" w:rsidRPr="00916B46" w:rsidRDefault="00410273" w:rsidP="0022299B">
      <w:pPr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Характеристика текущего состояния</w:t>
      </w:r>
    </w:p>
    <w:p w:rsidR="00410273" w:rsidRPr="00916B46" w:rsidRDefault="00410273" w:rsidP="004102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Современный период развития общества характеризуется все более нарастающими проблемами взаимоотношения человека и окружающей природной среды. Крупные лесные пожары, аварии и катастрофы природного и техногенного характера, проявление террористической и экстремисткой деятельности в последнее десятилетие оказали существенное влияние на жизнь и здоровье населения, его среду обитания. В среднесрочной перспективе кризисы и чрезвычайные ситуации остаются вызовом стабильному экономическому росту территории Каратузского сельсовета.</w:t>
      </w:r>
    </w:p>
    <w:p w:rsidR="00410273" w:rsidRPr="00916B46" w:rsidRDefault="00410273" w:rsidP="00410273">
      <w:pPr>
        <w:pStyle w:val="affff5"/>
        <w:ind w:left="0" w:firstLine="720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 xml:space="preserve">По оценкам мониторинга и прогнозирования чрезвычайных ситуаций, только за прошедшие 5 лет на территории Каратузского сельсовета зарегистрировано 5 чрезвычайных ситуаций, в результате которых погибло 12 человек. </w:t>
      </w:r>
    </w:p>
    <w:p w:rsidR="00410273" w:rsidRPr="00916B46" w:rsidRDefault="00410273" w:rsidP="00410273">
      <w:pPr>
        <w:tabs>
          <w:tab w:val="left" w:pos="0"/>
          <w:tab w:val="left" w:pos="1843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lastRenderedPageBreak/>
        <w:t xml:space="preserve">Количество чрезвычайных ситуаций и происшествий ежегодно уменьшается, вместе с тем остается </w:t>
      </w:r>
      <w:r w:rsidR="00BC7934" w:rsidRPr="00916B46">
        <w:rPr>
          <w:rFonts w:ascii="Times New Roman" w:hAnsi="Times New Roman" w:cs="Times New Roman"/>
          <w:sz w:val="20"/>
          <w:szCs w:val="20"/>
        </w:rPr>
        <w:t>недопустимо высоким</w:t>
      </w:r>
      <w:r w:rsidRPr="00916B46">
        <w:rPr>
          <w:rFonts w:ascii="Times New Roman" w:hAnsi="Times New Roman" w:cs="Times New Roman"/>
          <w:sz w:val="20"/>
          <w:szCs w:val="20"/>
        </w:rPr>
        <w:t>.</w:t>
      </w:r>
    </w:p>
    <w:p w:rsidR="00410273" w:rsidRPr="00916B46" w:rsidRDefault="00410273" w:rsidP="00410273">
      <w:pPr>
        <w:pStyle w:val="ConsPlusNormal"/>
        <w:widowControl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Эффективное противодействие чрезвычайным ситуациям не может быть обеспечено только в рамках основ</w:t>
      </w:r>
      <w:r w:rsidR="001153EF" w:rsidRPr="00916B46">
        <w:rPr>
          <w:rFonts w:ascii="Times New Roman" w:hAnsi="Times New Roman"/>
        </w:rPr>
        <w:t>ной деятельности органов</w:t>
      </w:r>
      <w:r w:rsidRPr="00916B46">
        <w:rPr>
          <w:rFonts w:ascii="Times New Roman" w:hAnsi="Times New Roman"/>
        </w:rPr>
        <w:t xml:space="preserve">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всех субъектов экономики и институтов общества.</w:t>
      </w:r>
    </w:p>
    <w:p w:rsidR="00410273" w:rsidRPr="00916B46" w:rsidRDefault="00410273" w:rsidP="00410273">
      <w:pPr>
        <w:pStyle w:val="ConsPlusNormal"/>
        <w:widowControl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Для предотвращения чрезвычайных ситуаций, пожаров, противодействие терроризму и экстремизму, и ликвидации их негативных последствий существенное значение имеет систему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410273" w:rsidRPr="00916B46" w:rsidRDefault="00410273" w:rsidP="00410273">
      <w:pPr>
        <w:pStyle w:val="ConsPlusNormal"/>
        <w:widowControl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При применении программно-целевого метода будет осуществляться:</w:t>
      </w:r>
    </w:p>
    <w:p w:rsidR="00410273" w:rsidRPr="00916B46" w:rsidRDefault="00410273" w:rsidP="00410273">
      <w:pPr>
        <w:pStyle w:val="ConsPlusNormal"/>
        <w:widowControl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развитие и использование научного потенциала в исследовании причин возникновения чрезвычайных ситуаций;</w:t>
      </w:r>
    </w:p>
    <w:p w:rsidR="00410273" w:rsidRPr="00916B46" w:rsidRDefault="00410273" w:rsidP="00410273">
      <w:pPr>
        <w:pStyle w:val="ConsPlusNormal"/>
        <w:widowControl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информационная поддержка и создание инфраструктуры для ситуационного анализа рисков;</w:t>
      </w:r>
    </w:p>
    <w:p w:rsidR="00410273" w:rsidRPr="00916B46" w:rsidRDefault="00410273" w:rsidP="00410273">
      <w:pPr>
        <w:pStyle w:val="ConsPlusNormal"/>
        <w:widowControl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координация действий по поддержанию в необходимой готовности сил и средств реагирования, в том числе и при реализации инфраструктурных проектов;</w:t>
      </w:r>
    </w:p>
    <w:p w:rsidR="00410273" w:rsidRPr="00916B46" w:rsidRDefault="00410273" w:rsidP="00410273">
      <w:pPr>
        <w:pStyle w:val="ConsPlusNormal"/>
        <w:widowControl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реализация комплекса практических мер, исключающих возникновение чрезвычайных ситуаций, пожаров, проявление терроризма и экстремизма.</w:t>
      </w:r>
    </w:p>
    <w:p w:rsidR="00410273" w:rsidRPr="00916B46" w:rsidRDefault="00410273" w:rsidP="00410273">
      <w:pPr>
        <w:pStyle w:val="ConsPlusNormal"/>
        <w:widowControl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Формирование эффективной системы реагирования на чрезвычайные ситуации возможно при наличии единой информационно-управляющей системы в данной сфере, деятельность которой подкреплена наличием необходимых нормативных правовых актов, предотвращающих торможение информационных потоков и потерю управления.</w:t>
      </w:r>
    </w:p>
    <w:p w:rsidR="00410273" w:rsidRPr="00916B46" w:rsidRDefault="00410273" w:rsidP="0041027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Все это обусловило разработку программы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</w:t>
      </w:r>
      <w:r w:rsidR="00501457" w:rsidRPr="00916B46">
        <w:rPr>
          <w:rFonts w:ascii="Times New Roman" w:hAnsi="Times New Roman" w:cs="Times New Roman"/>
          <w:sz w:val="20"/>
          <w:szCs w:val="20"/>
        </w:rPr>
        <w:t>ие пожарной безопасности</w:t>
      </w:r>
      <w:r w:rsidR="00F92ECE" w:rsidRPr="00916B46">
        <w:rPr>
          <w:rFonts w:ascii="Times New Roman" w:hAnsi="Times New Roman" w:cs="Times New Roman"/>
          <w:sz w:val="20"/>
          <w:szCs w:val="20"/>
        </w:rPr>
        <w:t>»</w:t>
      </w:r>
      <w:r w:rsidRPr="00916B46">
        <w:rPr>
          <w:rFonts w:ascii="Times New Roman" w:hAnsi="Times New Roman" w:cs="Times New Roman"/>
          <w:sz w:val="20"/>
          <w:szCs w:val="20"/>
        </w:rPr>
        <w:t>.</w:t>
      </w:r>
    </w:p>
    <w:p w:rsidR="00410273" w:rsidRPr="00916B46" w:rsidRDefault="00410273" w:rsidP="0041027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10273" w:rsidRPr="00916B46" w:rsidRDefault="00410273" w:rsidP="00FD02B8">
      <w:pPr>
        <w:numPr>
          <w:ilvl w:val="1"/>
          <w:numId w:val="5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Приоритеты и цели социально-экономического развития</w:t>
      </w:r>
    </w:p>
    <w:p w:rsidR="00410273" w:rsidRPr="00916B46" w:rsidRDefault="00410273" w:rsidP="004102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Осуществление запланированных мероприятий позволит:</w:t>
      </w:r>
    </w:p>
    <w:p w:rsidR="00410273" w:rsidRPr="00916B46" w:rsidRDefault="00410273" w:rsidP="004102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повысить безопасность и уровень информационного обеспечения населения, защищенность критически важных объектов, объектов инфраструктуры, а также эффективность комплексного мониторинга и прогнозирования чрезвычайных ситуаций на территории Каратузского сельсовета;</w:t>
      </w:r>
    </w:p>
    <w:p w:rsidR="00410273" w:rsidRPr="00916B46" w:rsidRDefault="00410273" w:rsidP="004102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улучшить систематизацию и дальнейшее развитие нормативно-технической и правовой базы  в области снижения рисков чрезвычайных ситуаций.</w:t>
      </w:r>
    </w:p>
    <w:p w:rsidR="00410273" w:rsidRPr="00916B46" w:rsidRDefault="00410273" w:rsidP="004102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В результате реализации программы ожидается:</w:t>
      </w:r>
    </w:p>
    <w:p w:rsidR="00410273" w:rsidRPr="00916B46" w:rsidRDefault="00410273" w:rsidP="004102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совершенствование системы сбора информации, прогнозирования и мониторинга чрезвычайных ситуаций, пожаров, проявление терроризма и экстремизма на территории Каратузского сельсовета;</w:t>
      </w:r>
    </w:p>
    <w:p w:rsidR="00410273" w:rsidRPr="00916B46" w:rsidRDefault="00410273" w:rsidP="004102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совершенствование системы принятия оптимальных управленческих решений для предупреждения природно-техногенных рисков;</w:t>
      </w:r>
    </w:p>
    <w:p w:rsidR="00410273" w:rsidRPr="00916B46" w:rsidRDefault="00410273" w:rsidP="004102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снижение количества погибших людей в результате чрезвычайных ситуаций на 25–30 %; </w:t>
      </w:r>
    </w:p>
    <w:p w:rsidR="00410273" w:rsidRPr="00916B46" w:rsidRDefault="00410273" w:rsidP="004102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снижение доли пострадавшего населения в результате чрезвычайных ситуаций, пожаров, терроризма и экстремизма на 11–15 %; </w:t>
      </w:r>
    </w:p>
    <w:p w:rsidR="00410273" w:rsidRPr="00916B46" w:rsidRDefault="00410273" w:rsidP="004102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увеличение предотвращенного экономического ущерба в результате чрезвычайных ситуаций на 35–40 %;</w:t>
      </w:r>
    </w:p>
    <w:p w:rsidR="00D23F63" w:rsidRPr="00916B46" w:rsidRDefault="00D23F63" w:rsidP="004102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0273" w:rsidRPr="00916B46" w:rsidRDefault="00410273" w:rsidP="00FD02B8">
      <w:pPr>
        <w:pStyle w:val="ConsPlusNormal"/>
        <w:widowControl/>
        <w:numPr>
          <w:ilvl w:val="1"/>
          <w:numId w:val="5"/>
        </w:numPr>
        <w:jc w:val="center"/>
        <w:rPr>
          <w:rFonts w:ascii="Times New Roman" w:hAnsi="Times New Roman"/>
          <w:b/>
          <w:bCs/>
        </w:rPr>
      </w:pPr>
      <w:r w:rsidRPr="00916B46">
        <w:rPr>
          <w:rFonts w:ascii="Times New Roman" w:hAnsi="Times New Roman"/>
          <w:b/>
          <w:bCs/>
        </w:rPr>
        <w:t>Механизм реализации программы</w:t>
      </w:r>
    </w:p>
    <w:p w:rsidR="00012BD3" w:rsidRPr="00916B46" w:rsidRDefault="00C42D57" w:rsidP="004102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Муниципальная программа состоит из подпрограмм и не содержит отдельных мероприятий.</w:t>
      </w:r>
    </w:p>
    <w:p w:rsidR="00BC7934" w:rsidRPr="00916B46" w:rsidRDefault="00BC7934" w:rsidP="004102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299B" w:rsidRPr="00916B46" w:rsidRDefault="0022299B" w:rsidP="004102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12BD3" w:rsidRPr="00916B46" w:rsidRDefault="00012BD3" w:rsidP="00FD02B8">
      <w:pPr>
        <w:numPr>
          <w:ilvl w:val="1"/>
          <w:numId w:val="5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Прогноз конечных результатов</w:t>
      </w:r>
    </w:p>
    <w:p w:rsidR="007D224A" w:rsidRPr="00916B46" w:rsidRDefault="00012BD3" w:rsidP="002F7B3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В целом в результате реализации Программы будут существенно снижены риски чрезвычайных ситуаций, повысятся безопасность населения и защищенность объектов и населения поселения от угроз природного и техногенного характера, а также от опасностей, сокращение потерь от пожаров в населенных пунктах сельсовета, уменьшит количество людей, погибших и травмированных при пожарах, повысится эффективность защиты сельских населенных пунктов края от пожаров, первичными мерами пожарной безопасности будут охвачены все населенные пункты сельсовета, Консолидация населения муниципального образования и общества в целом в вопросах противодействия террористическим проявлениям и экстремизму, уменьшение вероятности террористических и экстремистских проявлений на территории поселения.</w:t>
      </w:r>
    </w:p>
    <w:p w:rsidR="00BC7934" w:rsidRPr="00916B46" w:rsidRDefault="00BC7934" w:rsidP="002F7B3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42D57" w:rsidRPr="00916B46" w:rsidRDefault="00C42D57" w:rsidP="00C42D57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2.5. Перечень подпрограмм с указанием сроков их реализации и ожидаемых результатов</w:t>
      </w:r>
    </w:p>
    <w:p w:rsidR="00C42D57" w:rsidRPr="00916B46" w:rsidRDefault="00C42D57" w:rsidP="00C42D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Подпрограммы с указанием сроков их реализации и ожидаемых результатов утверждены в приложениях </w:t>
      </w:r>
      <w:r w:rsidR="0022299B" w:rsidRPr="00916B46">
        <w:rPr>
          <w:rFonts w:ascii="Times New Roman" w:hAnsi="Times New Roman" w:cs="Times New Roman"/>
          <w:sz w:val="20"/>
          <w:szCs w:val="20"/>
        </w:rPr>
        <w:t>4,5,6</w:t>
      </w:r>
      <w:r w:rsidRPr="00916B46">
        <w:rPr>
          <w:rFonts w:ascii="Times New Roman" w:hAnsi="Times New Roman" w:cs="Times New Roman"/>
          <w:sz w:val="20"/>
          <w:szCs w:val="20"/>
        </w:rPr>
        <w:t xml:space="preserve"> к муниципальной программе.</w:t>
      </w:r>
    </w:p>
    <w:p w:rsidR="00C42D57" w:rsidRPr="00916B46" w:rsidRDefault="00C42D57" w:rsidP="00C42D57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C42D57" w:rsidRPr="00916B46" w:rsidRDefault="00C42D57" w:rsidP="00C42D57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2.6. Информация о распределение планируемых расходов </w:t>
      </w:r>
      <w:r w:rsidR="00BC7934" w:rsidRPr="00916B46">
        <w:rPr>
          <w:rFonts w:ascii="Times New Roman" w:hAnsi="Times New Roman" w:cs="Times New Roman"/>
          <w:b/>
          <w:sz w:val="20"/>
          <w:szCs w:val="20"/>
        </w:rPr>
        <w:t>по отдельным</w:t>
      </w:r>
      <w:r w:rsidRPr="00916B46">
        <w:rPr>
          <w:rFonts w:ascii="Times New Roman" w:hAnsi="Times New Roman" w:cs="Times New Roman"/>
          <w:b/>
          <w:sz w:val="20"/>
          <w:szCs w:val="20"/>
        </w:rPr>
        <w:t xml:space="preserve"> мероприятиям программы, подпрограмма с указанием главных распорядителей средств местного бюджета</w:t>
      </w:r>
    </w:p>
    <w:p w:rsidR="00C42D57" w:rsidRPr="00916B46" w:rsidRDefault="00C42D57" w:rsidP="00C42D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Информация о распределении планируемых расходов по отдельным мероприятиям муниципальной программы, подпрограммы представлена в приложении </w:t>
      </w:r>
      <w:r w:rsidR="0022299B" w:rsidRPr="00916B46">
        <w:rPr>
          <w:rFonts w:ascii="Times New Roman" w:hAnsi="Times New Roman" w:cs="Times New Roman"/>
          <w:sz w:val="20"/>
          <w:szCs w:val="20"/>
        </w:rPr>
        <w:t>2</w:t>
      </w:r>
      <w:r w:rsidRPr="00916B46">
        <w:rPr>
          <w:rFonts w:ascii="Times New Roman" w:hAnsi="Times New Roman" w:cs="Times New Roman"/>
          <w:sz w:val="20"/>
          <w:szCs w:val="20"/>
        </w:rPr>
        <w:t xml:space="preserve"> к муниципальной программе.</w:t>
      </w:r>
    </w:p>
    <w:p w:rsidR="00C42D57" w:rsidRPr="00916B46" w:rsidRDefault="00C42D57" w:rsidP="00C42D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42D57" w:rsidRPr="00916B46" w:rsidRDefault="00C42D57" w:rsidP="00C42D57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2.7. Информация о ресурсном обеспечении муниципальной программы и прогнозной оценке расходов на реализацию целей муниципальной программы</w:t>
      </w:r>
    </w:p>
    <w:p w:rsidR="00C42D57" w:rsidRPr="00916B46" w:rsidRDefault="00C42D57" w:rsidP="00C42D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</w:t>
      </w:r>
      <w:r w:rsidR="00FD02B8" w:rsidRPr="00916B46">
        <w:rPr>
          <w:rFonts w:ascii="Times New Roman" w:hAnsi="Times New Roman" w:cs="Times New Roman"/>
          <w:sz w:val="20"/>
          <w:szCs w:val="20"/>
        </w:rPr>
        <w:t>3</w:t>
      </w:r>
      <w:r w:rsidRPr="00916B46">
        <w:rPr>
          <w:rFonts w:ascii="Times New Roman" w:hAnsi="Times New Roman" w:cs="Times New Roman"/>
          <w:sz w:val="20"/>
          <w:szCs w:val="20"/>
        </w:rPr>
        <w:t xml:space="preserve"> к муниципальной программе.</w:t>
      </w:r>
    </w:p>
    <w:p w:rsidR="00C42D57" w:rsidRPr="00916B46" w:rsidRDefault="00C42D57" w:rsidP="00C42D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42D57" w:rsidRPr="00916B46" w:rsidRDefault="00C42D57" w:rsidP="00C42D57">
      <w:pPr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Целевые показатели и показатели результативности программы, о</w:t>
      </w:r>
      <w:r w:rsidRPr="00916B46">
        <w:rPr>
          <w:rFonts w:ascii="Times New Roman" w:hAnsi="Times New Roman" w:cs="Times New Roman"/>
          <w:b/>
          <w:bCs/>
          <w:sz w:val="20"/>
          <w:szCs w:val="20"/>
        </w:rPr>
        <w:t>ценка планируемой эффективности муниципальной программы.</w:t>
      </w:r>
    </w:p>
    <w:p w:rsidR="00C42D57" w:rsidRPr="00916B46" w:rsidRDefault="00C42D57" w:rsidP="00C42D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Для ежегодной оценки эффективности программы используются целевые показатели, отражающие степень достижения целей программы (приложение № 1 к муниципальной программе). </w:t>
      </w:r>
    </w:p>
    <w:p w:rsidR="00C42D57" w:rsidRPr="00916B46" w:rsidRDefault="00C42D57" w:rsidP="00C42D57">
      <w:pPr>
        <w:pStyle w:val="ConsPlusNormal"/>
        <w:ind w:firstLine="709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Эффективность реализации программы по направлениям определяется по следующей формуле:</w:t>
      </w:r>
    </w:p>
    <w:p w:rsidR="00C42D57" w:rsidRPr="00916B46" w:rsidRDefault="00C95011" w:rsidP="00C42D5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  <w:position w:val="-34"/>
        </w:rPr>
        <w:object w:dxaOrig="15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37.55pt" o:ole="">
            <v:imagedata r:id="rId10" o:title=""/>
          </v:shape>
          <o:OLEObject Type="Embed" ProgID="Equation.3" ShapeID="_x0000_i1025" DrawAspect="Content" ObjectID="_1706679561" r:id="rId11"/>
        </w:object>
      </w:r>
      <w:r w:rsidR="00C42D57" w:rsidRPr="00916B46">
        <w:rPr>
          <w:rFonts w:ascii="Times New Roman" w:hAnsi="Times New Roman"/>
        </w:rPr>
        <w:t xml:space="preserve"> где:</w:t>
      </w:r>
    </w:p>
    <w:p w:rsidR="00C42D57" w:rsidRPr="00916B46" w:rsidRDefault="00C42D57" w:rsidP="00C42D5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proofErr w:type="spellStart"/>
      <w:r w:rsidRPr="00916B46">
        <w:rPr>
          <w:rFonts w:ascii="Times New Roman" w:hAnsi="Times New Roman"/>
        </w:rPr>
        <w:t>En</w:t>
      </w:r>
      <w:proofErr w:type="spellEnd"/>
      <w:r w:rsidRPr="00916B46">
        <w:rPr>
          <w:rFonts w:ascii="Times New Roman" w:hAnsi="Times New Roman"/>
        </w:rPr>
        <w:t xml:space="preserve"> – эффективность реализации отдельного направления программы (процентов), характеризуемого n-м показателем (номер показателя программы);</w:t>
      </w:r>
    </w:p>
    <w:p w:rsidR="00C42D57" w:rsidRPr="00916B46" w:rsidRDefault="00C42D57" w:rsidP="00C42D5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proofErr w:type="spellStart"/>
      <w:r w:rsidRPr="00916B46">
        <w:rPr>
          <w:rFonts w:ascii="Times New Roman" w:hAnsi="Times New Roman" w:cs="Times New Roman"/>
          <w:lang w:val="en-US"/>
        </w:rPr>
        <w:t>T</w:t>
      </w:r>
      <w:r w:rsidRPr="00916B46">
        <w:rPr>
          <w:rFonts w:ascii="Times New Roman" w:hAnsi="Times New Roman" w:cs="Times New Roman"/>
          <w:vertAlign w:val="subscript"/>
          <w:lang w:val="en-US"/>
        </w:rPr>
        <w:t>fn</w:t>
      </w:r>
      <w:proofErr w:type="spellEnd"/>
      <w:r w:rsidRPr="00916B46">
        <w:rPr>
          <w:rFonts w:ascii="Times New Roman" w:hAnsi="Times New Roman" w:cs="Times New Roman"/>
        </w:rPr>
        <w:t xml:space="preserve"> – фактическое значение n-</w:t>
      </w:r>
      <w:proofErr w:type="spellStart"/>
      <w:r w:rsidRPr="00916B46">
        <w:rPr>
          <w:rFonts w:ascii="Times New Roman" w:hAnsi="Times New Roman" w:cs="Times New Roman"/>
        </w:rPr>
        <w:t>го</w:t>
      </w:r>
      <w:proofErr w:type="spellEnd"/>
      <w:r w:rsidRPr="00916B46">
        <w:rPr>
          <w:rFonts w:ascii="Times New Roman" w:hAnsi="Times New Roman" w:cs="Times New Roman"/>
        </w:rPr>
        <w:t xml:space="preserve"> показателя, характеризующего реализацию Программы;</w:t>
      </w:r>
    </w:p>
    <w:p w:rsidR="00C42D57" w:rsidRPr="00916B46" w:rsidRDefault="00C42D57" w:rsidP="00C42D5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proofErr w:type="spellStart"/>
      <w:r w:rsidRPr="00916B46">
        <w:rPr>
          <w:rFonts w:ascii="Times New Roman" w:hAnsi="Times New Roman" w:cs="Times New Roman"/>
          <w:lang w:val="en-US"/>
        </w:rPr>
        <w:t>T</w:t>
      </w:r>
      <w:r w:rsidRPr="00916B46">
        <w:rPr>
          <w:rFonts w:ascii="Times New Roman" w:hAnsi="Times New Roman" w:cs="Times New Roman"/>
          <w:vertAlign w:val="subscript"/>
          <w:lang w:val="en-US"/>
        </w:rPr>
        <w:t>pn</w:t>
      </w:r>
      <w:proofErr w:type="spellEnd"/>
      <w:r w:rsidRPr="00916B46">
        <w:rPr>
          <w:rFonts w:ascii="Times New Roman" w:hAnsi="Times New Roman" w:cs="Times New Roman"/>
        </w:rPr>
        <w:t xml:space="preserve"> – плановое значение n-</w:t>
      </w:r>
      <w:proofErr w:type="spellStart"/>
      <w:r w:rsidRPr="00916B46">
        <w:rPr>
          <w:rFonts w:ascii="Times New Roman" w:hAnsi="Times New Roman" w:cs="Times New Roman"/>
        </w:rPr>
        <w:t>го</w:t>
      </w:r>
      <w:proofErr w:type="spellEnd"/>
      <w:r w:rsidRPr="00916B46">
        <w:rPr>
          <w:rFonts w:ascii="Times New Roman" w:hAnsi="Times New Roman" w:cs="Times New Roman"/>
        </w:rPr>
        <w:t xml:space="preserve"> показателя, характеризующего реализацию Программы.</w:t>
      </w:r>
    </w:p>
    <w:p w:rsidR="00C42D57" w:rsidRPr="00916B46" w:rsidRDefault="00C42D57" w:rsidP="00C42D5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BC7934" w:rsidRPr="00916B46" w:rsidRDefault="00C95011" w:rsidP="00C42D5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  <w:position w:val="-24"/>
        </w:rPr>
        <w:object w:dxaOrig="1340" w:dyaOrig="859">
          <v:shape id="_x0000_i1026" type="#_x0000_t75" style="width:66.35pt;height:41.95pt" o:ole="">
            <v:imagedata r:id="rId12" o:title=""/>
          </v:shape>
          <o:OLEObject Type="Embed" ProgID="Equation.3" ShapeID="_x0000_i1026" DrawAspect="Content" ObjectID="_1706679562" r:id="rId13"/>
        </w:object>
      </w:r>
      <w:r w:rsidR="00BC7934" w:rsidRPr="00916B46">
        <w:rPr>
          <w:rFonts w:ascii="Times New Roman" w:hAnsi="Times New Roman"/>
        </w:rPr>
        <w:t>, где</w:t>
      </w:r>
    </w:p>
    <w:p w:rsidR="00C42D57" w:rsidRPr="00916B46" w:rsidRDefault="00C42D57" w:rsidP="00C42D5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E – эффективность реализации программы (процентов);</w:t>
      </w:r>
    </w:p>
    <w:p w:rsidR="00C42D57" w:rsidRPr="00916B46" w:rsidRDefault="00C42D57" w:rsidP="00C42D5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  <w:lang w:val="en-US"/>
        </w:rPr>
        <w:t>N</w:t>
      </w:r>
      <w:r w:rsidRPr="00916B46">
        <w:rPr>
          <w:rFonts w:ascii="Times New Roman" w:hAnsi="Times New Roman"/>
        </w:rPr>
        <w:t xml:space="preserve"> – количество индикаторов подпрограммы;</w:t>
      </w:r>
    </w:p>
    <w:p w:rsidR="00C42D57" w:rsidRPr="00916B46" w:rsidRDefault="00C42D57" w:rsidP="00C42D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  <w:lang w:val="en-US"/>
        </w:rPr>
        <w:t>SUM</w:t>
      </w:r>
      <w:r w:rsidRPr="00916B46">
        <w:rPr>
          <w:rFonts w:ascii="Times New Roman" w:hAnsi="Times New Roman" w:cs="Times New Roman"/>
          <w:sz w:val="20"/>
          <w:szCs w:val="20"/>
        </w:rPr>
        <w:t xml:space="preserve"> – сумма.</w:t>
      </w:r>
    </w:p>
    <w:p w:rsidR="00C42D57" w:rsidRPr="00916B46" w:rsidRDefault="00C42D57" w:rsidP="00C42D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Правила оценки эффективности реализации муниципальной программы:</w:t>
      </w:r>
    </w:p>
    <w:p w:rsidR="00C42D57" w:rsidRPr="00916B46" w:rsidRDefault="00C42D57" w:rsidP="00C42D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C42D57" w:rsidRPr="00916B46" w:rsidTr="00C42D57">
        <w:trPr>
          <w:jc w:val="center"/>
        </w:trPr>
        <w:tc>
          <w:tcPr>
            <w:tcW w:w="3600" w:type="dxa"/>
          </w:tcPr>
          <w:p w:rsidR="00C42D57" w:rsidRPr="00916B46" w:rsidRDefault="00C42D57" w:rsidP="00C42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Значение критерия Е</w:t>
            </w:r>
          </w:p>
        </w:tc>
        <w:tc>
          <w:tcPr>
            <w:tcW w:w="3780" w:type="dxa"/>
          </w:tcPr>
          <w:p w:rsidR="00C42D57" w:rsidRPr="00916B46" w:rsidRDefault="00C42D57" w:rsidP="00C42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Результат оценки</w:t>
            </w:r>
          </w:p>
        </w:tc>
      </w:tr>
      <w:tr w:rsidR="00C42D57" w:rsidRPr="00916B46" w:rsidTr="00C42D57">
        <w:trPr>
          <w:jc w:val="center"/>
        </w:trPr>
        <w:tc>
          <w:tcPr>
            <w:tcW w:w="3600" w:type="dxa"/>
          </w:tcPr>
          <w:p w:rsidR="00C42D57" w:rsidRPr="00916B46" w:rsidRDefault="00C42D57" w:rsidP="00C4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&gt; 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780" w:type="dxa"/>
          </w:tcPr>
          <w:p w:rsidR="00C42D57" w:rsidRPr="00916B46" w:rsidRDefault="00C42D57" w:rsidP="00C42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Высокая эффективность</w:t>
            </w:r>
          </w:p>
        </w:tc>
      </w:tr>
      <w:tr w:rsidR="00C42D57" w:rsidRPr="00916B46" w:rsidTr="00C42D57">
        <w:trPr>
          <w:jc w:val="center"/>
        </w:trPr>
        <w:tc>
          <w:tcPr>
            <w:tcW w:w="3600" w:type="dxa"/>
          </w:tcPr>
          <w:p w:rsidR="00C42D57" w:rsidRPr="00916B46" w:rsidRDefault="00C42D57" w:rsidP="00C4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94-70</w:t>
            </w:r>
          </w:p>
        </w:tc>
        <w:tc>
          <w:tcPr>
            <w:tcW w:w="3780" w:type="dxa"/>
          </w:tcPr>
          <w:p w:rsidR="00C42D57" w:rsidRPr="00916B46" w:rsidRDefault="00C42D57" w:rsidP="00C42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Средняя эффективность</w:t>
            </w:r>
          </w:p>
        </w:tc>
      </w:tr>
      <w:tr w:rsidR="00C42D57" w:rsidRPr="00916B46" w:rsidTr="00C42D57">
        <w:trPr>
          <w:jc w:val="center"/>
        </w:trPr>
        <w:tc>
          <w:tcPr>
            <w:tcW w:w="3600" w:type="dxa"/>
          </w:tcPr>
          <w:p w:rsidR="00C42D57" w:rsidRPr="00916B46" w:rsidRDefault="00C42D57" w:rsidP="00C4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69-50</w:t>
            </w:r>
          </w:p>
        </w:tc>
        <w:tc>
          <w:tcPr>
            <w:tcW w:w="3780" w:type="dxa"/>
          </w:tcPr>
          <w:p w:rsidR="00C42D57" w:rsidRPr="00916B46" w:rsidRDefault="00C42D57" w:rsidP="00C42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Низкая эффективность</w:t>
            </w:r>
          </w:p>
        </w:tc>
      </w:tr>
      <w:tr w:rsidR="00C42D57" w:rsidRPr="00916B46" w:rsidTr="00C42D57">
        <w:trPr>
          <w:jc w:val="center"/>
        </w:trPr>
        <w:tc>
          <w:tcPr>
            <w:tcW w:w="3600" w:type="dxa"/>
          </w:tcPr>
          <w:p w:rsidR="00C42D57" w:rsidRPr="00916B46" w:rsidRDefault="00C42D57" w:rsidP="00C4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&lt; </w:t>
            </w:r>
            <w:r w:rsidRPr="0091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3780" w:type="dxa"/>
          </w:tcPr>
          <w:p w:rsidR="00C42D57" w:rsidRPr="00916B46" w:rsidRDefault="00C42D57" w:rsidP="00C42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Неэффективный элемент</w:t>
            </w:r>
          </w:p>
        </w:tc>
      </w:tr>
    </w:tbl>
    <w:p w:rsidR="00C42D57" w:rsidRPr="00916B46" w:rsidRDefault="00C42D57" w:rsidP="00C42D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42D57" w:rsidRPr="00916B46" w:rsidRDefault="00C42D57" w:rsidP="00C42D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года, следующего за отчетным годом, и в целом после завершения реализации.</w:t>
      </w:r>
    </w:p>
    <w:p w:rsidR="00C42D57" w:rsidRPr="00916B46" w:rsidRDefault="00C42D57" w:rsidP="00C42D5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42D57" w:rsidRPr="00916B46" w:rsidRDefault="00C42D57" w:rsidP="00C42D57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2.9.Реализация и контроль за ходом выполнения программы.</w:t>
      </w:r>
    </w:p>
    <w:p w:rsidR="00D710D1" w:rsidRPr="00916B46" w:rsidRDefault="00D710D1" w:rsidP="004A2617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D710D1" w:rsidRPr="00916B46" w:rsidSect="002621E8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916B46">
        <w:rPr>
          <w:rFonts w:ascii="Times New Roman" w:hAnsi="Times New Roman" w:cs="Times New Roman"/>
          <w:sz w:val="20"/>
          <w:szCs w:val="20"/>
        </w:rPr>
        <w:t>Реализация и контроль за ходом выполнения программы осуществляется в соответствии с постановлением администрации Каратузского сельсовета от 09.12.2020г. №185-П «Об утверждении Порядка принятия решений о разработке муниципальных программ Каратузского сельсовета, их формировании и реализации»</w:t>
      </w:r>
      <w:r w:rsidR="00C42D57" w:rsidRPr="00916B46">
        <w:rPr>
          <w:rFonts w:ascii="Times New Roman" w:hAnsi="Times New Roman" w:cs="Times New Roman"/>
          <w:sz w:val="20"/>
          <w:szCs w:val="20"/>
        </w:rPr>
        <w:t>.</w:t>
      </w:r>
    </w:p>
    <w:p w:rsidR="0063051D" w:rsidRPr="00916B46" w:rsidRDefault="0063051D" w:rsidP="0063051D">
      <w:pPr>
        <w:pStyle w:val="1"/>
        <w:ind w:left="9781"/>
        <w:rPr>
          <w:rFonts w:ascii="Times New Roman" w:hAnsi="Times New Roman"/>
          <w:b w:val="0"/>
          <w:sz w:val="20"/>
        </w:rPr>
      </w:pPr>
      <w:r w:rsidRPr="00916B46">
        <w:rPr>
          <w:rFonts w:ascii="Times New Roman" w:hAnsi="Times New Roman"/>
          <w:b w:val="0"/>
          <w:sz w:val="20"/>
        </w:rPr>
        <w:lastRenderedPageBreak/>
        <w:t xml:space="preserve">Приложение № 1 </w:t>
      </w:r>
    </w:p>
    <w:p w:rsidR="00D710D1" w:rsidRPr="00916B46" w:rsidRDefault="0063051D" w:rsidP="0063051D">
      <w:pPr>
        <w:ind w:left="9781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к Паспорту муниципальной программы Каратузского сельсовета </w:t>
      </w:r>
      <w:r w:rsidR="00D710D1" w:rsidRPr="00916B46">
        <w:rPr>
          <w:rFonts w:ascii="Times New Roman" w:hAnsi="Times New Roman" w:cs="Times New Roman"/>
          <w:sz w:val="20"/>
          <w:szCs w:val="20"/>
        </w:rPr>
        <w:t>«Защита населения и территории Каратузского сельсовета от чрезвычайных</w:t>
      </w:r>
      <w:r w:rsidR="00BE3ABF" w:rsidRPr="00916B46">
        <w:rPr>
          <w:rFonts w:ascii="Times New Roman" w:hAnsi="Times New Roman" w:cs="Times New Roman"/>
          <w:sz w:val="20"/>
          <w:szCs w:val="20"/>
        </w:rPr>
        <w:t xml:space="preserve"> </w:t>
      </w:r>
      <w:r w:rsidR="00D710D1" w:rsidRPr="00916B46">
        <w:rPr>
          <w:rFonts w:ascii="Times New Roman" w:hAnsi="Times New Roman" w:cs="Times New Roman"/>
          <w:sz w:val="20"/>
          <w:szCs w:val="20"/>
        </w:rPr>
        <w:t>ситуаций природного и техногенного характера, терроризма и экстремизма,</w:t>
      </w:r>
      <w:r w:rsidR="00BE3ABF" w:rsidRPr="00916B46">
        <w:rPr>
          <w:rFonts w:ascii="Times New Roman" w:hAnsi="Times New Roman" w:cs="Times New Roman"/>
          <w:sz w:val="20"/>
          <w:szCs w:val="20"/>
        </w:rPr>
        <w:t xml:space="preserve"> </w:t>
      </w:r>
      <w:r w:rsidR="00D710D1" w:rsidRPr="00916B46">
        <w:rPr>
          <w:rFonts w:ascii="Times New Roman" w:hAnsi="Times New Roman" w:cs="Times New Roman"/>
          <w:sz w:val="20"/>
          <w:szCs w:val="20"/>
        </w:rPr>
        <w:t>обе</w:t>
      </w:r>
      <w:r w:rsidRPr="00916B46">
        <w:rPr>
          <w:rFonts w:ascii="Times New Roman" w:hAnsi="Times New Roman" w:cs="Times New Roman"/>
          <w:sz w:val="20"/>
          <w:szCs w:val="20"/>
        </w:rPr>
        <w:t>спечение пожарной безопасности»</w:t>
      </w:r>
    </w:p>
    <w:p w:rsidR="00D710D1" w:rsidRPr="00916B46" w:rsidRDefault="00D710D1" w:rsidP="00BE3ABF">
      <w:pPr>
        <w:ind w:left="9781"/>
        <w:rPr>
          <w:rFonts w:ascii="Times New Roman" w:hAnsi="Times New Roman" w:cs="Times New Roman"/>
          <w:sz w:val="20"/>
          <w:szCs w:val="20"/>
        </w:rPr>
      </w:pPr>
    </w:p>
    <w:p w:rsidR="00D710D1" w:rsidRPr="00916B46" w:rsidRDefault="0063051D" w:rsidP="00BE3A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 xml:space="preserve">Перечень целевых показателей и показателей результативности программы с расшифровкой плановых значений </w:t>
      </w:r>
      <w:r w:rsidRPr="00916B46">
        <w:rPr>
          <w:rFonts w:ascii="Times New Roman" w:hAnsi="Times New Roman" w:cs="Times New Roman"/>
          <w:b/>
          <w:sz w:val="20"/>
          <w:szCs w:val="20"/>
        </w:rPr>
        <w:br/>
        <w:t xml:space="preserve">по годам ее реализации </w:t>
      </w:r>
    </w:p>
    <w:p w:rsidR="00B15729" w:rsidRPr="00916B46" w:rsidRDefault="00B15729" w:rsidP="00BE3AB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3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04"/>
        <w:gridCol w:w="2750"/>
        <w:gridCol w:w="1134"/>
        <w:gridCol w:w="1418"/>
        <w:gridCol w:w="2551"/>
        <w:gridCol w:w="1418"/>
        <w:gridCol w:w="1417"/>
        <w:gridCol w:w="1418"/>
        <w:gridCol w:w="1483"/>
      </w:tblGrid>
      <w:tr w:rsidR="00B15729" w:rsidRPr="00916B46" w:rsidTr="006D2194">
        <w:trPr>
          <w:trHeight w:val="240"/>
          <w:tblHeader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№  </w:t>
            </w:r>
            <w:r w:rsidRPr="00916B46">
              <w:rPr>
                <w:rFonts w:ascii="Times New Roman" w:hAnsi="Times New Roman"/>
                <w:lang w:eastAsia="en-US"/>
              </w:rPr>
              <w:br/>
              <w:t>п/п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Цели,    </w:t>
            </w:r>
            <w:r w:rsidRPr="00916B46">
              <w:rPr>
                <w:rFonts w:ascii="Times New Roman" w:hAnsi="Times New Roman"/>
                <w:lang w:eastAsia="en-US"/>
              </w:rPr>
              <w:br/>
              <w:t xml:space="preserve">задачи,   </w:t>
            </w:r>
            <w:r w:rsidRPr="00916B46">
              <w:rPr>
                <w:rFonts w:ascii="Times New Roman" w:hAnsi="Times New Roman"/>
                <w:lang w:eastAsia="en-US"/>
              </w:rPr>
              <w:br/>
              <w:t xml:space="preserve">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Единица</w:t>
            </w:r>
            <w:r w:rsidRPr="00916B46">
              <w:rPr>
                <w:rFonts w:ascii="Times New Roman" w:hAnsi="Times New Roman"/>
                <w:lang w:eastAsia="en-US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Вес показателя </w:t>
            </w:r>
            <w:r w:rsidRPr="00916B46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Источник </w:t>
            </w:r>
            <w:r w:rsidRPr="00916B46">
              <w:rPr>
                <w:rFonts w:ascii="Times New Roman" w:hAnsi="Times New Roman"/>
                <w:lang w:eastAsia="en-US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Текущий финансовый год</w:t>
            </w:r>
            <w:r w:rsidR="006D2194" w:rsidRPr="00916B46">
              <w:rPr>
                <w:rFonts w:ascii="Times New Roman" w:hAnsi="Times New Roman"/>
                <w:lang w:eastAsia="en-US"/>
              </w:rPr>
              <w:t xml:space="preserve">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Очередной финансовый год</w:t>
            </w:r>
            <w:r w:rsidR="006D2194" w:rsidRPr="00916B46">
              <w:rPr>
                <w:rFonts w:ascii="Times New Roman" w:hAnsi="Times New Roman"/>
                <w:lang w:eastAsia="en-US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Первый год планового периода</w:t>
            </w:r>
            <w:r w:rsidR="006D2194" w:rsidRPr="00916B46">
              <w:rPr>
                <w:rFonts w:ascii="Times New Roman" w:hAnsi="Times New Roman"/>
                <w:lang w:eastAsia="en-US"/>
              </w:rPr>
              <w:t xml:space="preserve"> 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Второй год планового периода</w:t>
            </w:r>
            <w:r w:rsidR="006D2194" w:rsidRPr="00916B46">
              <w:rPr>
                <w:rFonts w:ascii="Times New Roman" w:hAnsi="Times New Roman"/>
                <w:lang w:eastAsia="en-US"/>
              </w:rPr>
              <w:t xml:space="preserve"> 2024</w:t>
            </w:r>
          </w:p>
        </w:tc>
      </w:tr>
      <w:tr w:rsidR="006D2194" w:rsidRPr="00916B46" w:rsidTr="006D2194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891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b/>
              </w:rPr>
              <w:t>Цель: создание эффективной системы защиты населения и территорий Каратузского сельсовета (далее - сельсовета) от чрезвычайных ситуаций природного и техногенного характера, терроризма и экстремизма, обеспечение пожарной безопасности</w:t>
            </w:r>
          </w:p>
        </w:tc>
      </w:tr>
      <w:tr w:rsidR="006D2194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1.1.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Целевой показатель 1</w:t>
            </w:r>
          </w:p>
          <w:p w:rsidR="00B15729" w:rsidRPr="00916B46" w:rsidRDefault="00B15729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Снижение доли подтапливаемых зданий на территории сельсовета к 202</w:t>
            </w:r>
            <w:r w:rsidR="006D2194" w:rsidRPr="00916B46">
              <w:rPr>
                <w:rFonts w:ascii="Times New Roman" w:hAnsi="Times New Roman"/>
              </w:rPr>
              <w:t>4</w:t>
            </w:r>
            <w:r w:rsidRPr="00916B46">
              <w:rPr>
                <w:rFonts w:ascii="Times New Roman" w:hAnsi="Times New Roman"/>
              </w:rPr>
              <w:t xml:space="preserve"> году составит % от среднего показателя 2013-2014 годов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0,9</w:t>
            </w:r>
          </w:p>
        </w:tc>
      </w:tr>
      <w:tr w:rsidR="006D2194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1.2.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B15729" w:rsidRPr="00916B46" w:rsidRDefault="00B15729" w:rsidP="00B1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сельсовета первичными мерами пожарной безопасности от норматива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40 от показателей 2020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40 от показателей 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40 от показателей 2022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40 от показателей 2022</w:t>
            </w:r>
          </w:p>
        </w:tc>
      </w:tr>
      <w:tr w:rsidR="006D2194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1.3.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:rsidR="00B15729" w:rsidRPr="00916B46" w:rsidRDefault="00B15729" w:rsidP="00B1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Приобретение информационных и обучающих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 от показателей 2020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 от показателей 2021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 от показателей 2022 года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 от показателей 2022 года</w:t>
            </w:r>
          </w:p>
        </w:tc>
      </w:tr>
      <w:tr w:rsidR="006D2194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1.4.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Целевой показатель 4</w:t>
            </w:r>
          </w:p>
          <w:p w:rsidR="00B15729" w:rsidRPr="00916B46" w:rsidRDefault="00B15729" w:rsidP="006D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Cs/>
                <w:color w:val="1E1E1E"/>
                <w:sz w:val="20"/>
                <w:szCs w:val="20"/>
              </w:rPr>
              <w:t>Информирование населения по вопросам противодействия терроризму – приобретение к 202</w:t>
            </w:r>
            <w:r w:rsidR="006D2194" w:rsidRPr="00916B46">
              <w:rPr>
                <w:rFonts w:ascii="Times New Roman" w:hAnsi="Times New Roman" w:cs="Times New Roman"/>
                <w:bCs/>
                <w:color w:val="1E1E1E"/>
                <w:sz w:val="20"/>
                <w:szCs w:val="20"/>
              </w:rPr>
              <w:t>4</w:t>
            </w:r>
            <w:r w:rsidRPr="00916B46">
              <w:rPr>
                <w:rFonts w:ascii="Times New Roman" w:hAnsi="Times New Roman" w:cs="Times New Roman"/>
                <w:bCs/>
                <w:color w:val="1E1E1E"/>
                <w:sz w:val="20"/>
                <w:szCs w:val="20"/>
              </w:rPr>
              <w:t xml:space="preserve"> году: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B1572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729" w:rsidRPr="00916B46" w:rsidRDefault="00B15729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729" w:rsidRPr="00916B46" w:rsidRDefault="00B15729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D2194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1.4.1.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Cs/>
                <w:color w:val="1E1E1E"/>
                <w:sz w:val="20"/>
                <w:szCs w:val="20"/>
              </w:rPr>
              <w:t>Информационных стендов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</w:tr>
      <w:tr w:rsidR="006D2194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lastRenderedPageBreak/>
              <w:t>1.4.2.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Комплектов плакатов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</w:tr>
      <w:tr w:rsidR="006D2194" w:rsidRPr="00916B46" w:rsidTr="006D2194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16B46">
              <w:rPr>
                <w:rFonts w:ascii="Times New Roman" w:hAnsi="Times New Roman"/>
                <w:b/>
              </w:rPr>
              <w:t>Задача 1: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6D2194" w:rsidRPr="00916B46" w:rsidTr="006D2194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87B1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16B46">
              <w:rPr>
                <w:rFonts w:ascii="Times New Roman" w:hAnsi="Times New Roman"/>
                <w:b/>
              </w:rPr>
              <w:t xml:space="preserve">Подпрограмма 1 «Обеспечение, ликвидация, предупреждение возникновения и развития чрезвычайных ситуаций природного и техногенного характера Каратузского сельсовета» </w:t>
            </w:r>
          </w:p>
        </w:tc>
      </w:tr>
      <w:tr w:rsidR="006D2194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Показатели: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D2194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1.1.1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 xml:space="preserve">Осуществление предупреждения и ликвидации последствий паводка в затапливаемых районах муниципального образования – откачка паводковых вод к 2024 году 2650 </w:t>
            </w:r>
            <w:proofErr w:type="spellStart"/>
            <w:r w:rsidRPr="00916B46">
              <w:rPr>
                <w:rFonts w:ascii="Times New Roman" w:hAnsi="Times New Roman"/>
              </w:rPr>
              <w:t>м.куб</w:t>
            </w:r>
            <w:proofErr w:type="spellEnd"/>
            <w:r w:rsidRPr="00916B4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916B46">
              <w:rPr>
                <w:rFonts w:ascii="Times New Roman" w:hAnsi="Times New Roman"/>
              </w:rPr>
              <w:t>м.куб</w:t>
            </w:r>
            <w:proofErr w:type="spellEnd"/>
            <w:r w:rsidRPr="00916B46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420</w:t>
            </w:r>
          </w:p>
        </w:tc>
      </w:tr>
      <w:tr w:rsidR="006D2194" w:rsidRPr="00916B46" w:rsidTr="006D2194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16B46">
              <w:rPr>
                <w:rFonts w:ascii="Times New Roman" w:hAnsi="Times New Roman"/>
                <w:b/>
              </w:rPr>
              <w:t>Задача 2 Организация мероприятий по пожарной безопасности Каратузского сельсовета</w:t>
            </w:r>
          </w:p>
        </w:tc>
      </w:tr>
      <w:tr w:rsidR="006D2194" w:rsidRPr="00916B46" w:rsidTr="006D2194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87B1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  <w:b/>
              </w:rPr>
              <w:t xml:space="preserve">Подпрограмма 2 «Обеспечение пожарной безопасности территории Каратузского сельсовета» </w:t>
            </w:r>
          </w:p>
        </w:tc>
      </w:tr>
      <w:tr w:rsidR="006D2194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Показатели: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D2194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2.1.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Обслуживание автоматических установок пожарной сигнализации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</w:t>
            </w:r>
          </w:p>
        </w:tc>
      </w:tr>
      <w:tr w:rsidR="006D2194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2.2.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Устройство минерализованных защитных противопожарных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13,2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13,2</w:t>
            </w:r>
          </w:p>
        </w:tc>
      </w:tr>
      <w:tr w:rsidR="006D2194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2.3.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Приобретение огнетушителей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</w:tr>
      <w:tr w:rsidR="006D2194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2.4.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Приобретение информационных и обучающих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194" w:rsidRPr="00916B46" w:rsidRDefault="006D2194" w:rsidP="006D2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</w:t>
            </w:r>
          </w:p>
        </w:tc>
      </w:tr>
      <w:tr w:rsidR="00F4280C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2.5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10</w:t>
            </w:r>
          </w:p>
        </w:tc>
      </w:tr>
      <w:tr w:rsidR="00F4280C" w:rsidRPr="00916B46" w:rsidTr="0089139B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16B46">
              <w:rPr>
                <w:rFonts w:ascii="Times New Roman" w:hAnsi="Times New Roman"/>
                <w:b/>
              </w:rPr>
              <w:lastRenderedPageBreak/>
              <w:t>Задача 3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</w:t>
            </w:r>
          </w:p>
        </w:tc>
      </w:tr>
      <w:tr w:rsidR="00F4280C" w:rsidRPr="00916B46" w:rsidTr="0089139B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687B1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  <w:b/>
              </w:rPr>
              <w:t>Подпрограмма 3 «По профилактике терроризма экстремизма, минимизации и(или) ликвидации последствий проявления терроризма и экстремизма в границах Каратузского сельсовета»</w:t>
            </w:r>
          </w:p>
        </w:tc>
      </w:tr>
      <w:tr w:rsidR="00F4280C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4280C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3.1.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Приобретение антитеррористических стендов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</w:tr>
      <w:tr w:rsidR="00F4280C" w:rsidRPr="00916B46" w:rsidTr="006D2194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3.2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Приобретение антитеррористических комплектов плакатов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</w:t>
            </w:r>
          </w:p>
        </w:tc>
      </w:tr>
    </w:tbl>
    <w:p w:rsidR="00D710D1" w:rsidRPr="00916B46" w:rsidRDefault="00D710D1" w:rsidP="00652ABC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D35803" w:rsidRPr="00916B46" w:rsidRDefault="00D35803" w:rsidP="00D3580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03" w:rsidRPr="00916B46" w:rsidRDefault="00D35803" w:rsidP="004A261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27C30" w:rsidRPr="00916B46" w:rsidRDefault="00D27C30" w:rsidP="004A261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27C30" w:rsidRPr="00916B46" w:rsidRDefault="00D27C30" w:rsidP="004A2617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D27C30" w:rsidRPr="00916B46" w:rsidSect="00652ABC">
          <w:pgSz w:w="16837" w:h="11905" w:orient="landscape"/>
          <w:pgMar w:top="1701" w:right="1134" w:bottom="850" w:left="1134" w:header="720" w:footer="720" w:gutter="0"/>
          <w:cols w:space="720"/>
          <w:noEndnote/>
          <w:docGrid w:linePitch="326"/>
        </w:sectPr>
      </w:pPr>
    </w:p>
    <w:p w:rsidR="00B15729" w:rsidRPr="00916B46" w:rsidRDefault="00B15729" w:rsidP="00B15729">
      <w:pPr>
        <w:pStyle w:val="1"/>
        <w:ind w:left="9781"/>
        <w:rPr>
          <w:rFonts w:ascii="Times New Roman" w:hAnsi="Times New Roman"/>
          <w:b w:val="0"/>
          <w:sz w:val="20"/>
        </w:rPr>
      </w:pPr>
      <w:r w:rsidRPr="00916B46">
        <w:rPr>
          <w:rFonts w:ascii="Times New Roman" w:hAnsi="Times New Roman"/>
          <w:b w:val="0"/>
          <w:sz w:val="20"/>
        </w:rPr>
        <w:lastRenderedPageBreak/>
        <w:t xml:space="preserve">Приложение № 2 </w:t>
      </w:r>
    </w:p>
    <w:p w:rsidR="00B15729" w:rsidRPr="00916B46" w:rsidRDefault="00B15729" w:rsidP="00B15729">
      <w:pPr>
        <w:ind w:left="9781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к Паспорту муниципальной программы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</w:t>
      </w:r>
    </w:p>
    <w:p w:rsidR="00307D7D" w:rsidRPr="00916B46" w:rsidRDefault="00307D7D" w:rsidP="00B157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729" w:rsidRPr="00916B46" w:rsidRDefault="00307D7D" w:rsidP="00B157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Информация о распределении планируемых расходов по отдельным мероприятиям программы, подпрограммам муниципальной программы</w:t>
      </w:r>
      <w:r w:rsidR="00B15729" w:rsidRPr="00916B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5729" w:rsidRPr="00916B46" w:rsidRDefault="00B15729" w:rsidP="00B15729">
      <w:pPr>
        <w:jc w:val="right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45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2951"/>
        <w:gridCol w:w="7"/>
        <w:gridCol w:w="7"/>
        <w:gridCol w:w="1794"/>
        <w:gridCol w:w="11"/>
        <w:gridCol w:w="7"/>
        <w:gridCol w:w="937"/>
        <w:gridCol w:w="12"/>
        <w:gridCol w:w="7"/>
        <w:gridCol w:w="690"/>
        <w:gridCol w:w="12"/>
        <w:gridCol w:w="7"/>
        <w:gridCol w:w="689"/>
        <w:gridCol w:w="12"/>
        <w:gridCol w:w="7"/>
        <w:gridCol w:w="690"/>
        <w:gridCol w:w="12"/>
        <w:gridCol w:w="8"/>
        <w:gridCol w:w="1255"/>
        <w:gridCol w:w="12"/>
        <w:gridCol w:w="7"/>
        <w:gridCol w:w="1114"/>
        <w:gridCol w:w="12"/>
        <w:gridCol w:w="7"/>
        <w:gridCol w:w="1255"/>
        <w:gridCol w:w="12"/>
        <w:gridCol w:w="7"/>
        <w:gridCol w:w="1529"/>
        <w:gridCol w:w="22"/>
        <w:gridCol w:w="14"/>
      </w:tblGrid>
      <w:tr w:rsidR="00F4280C" w:rsidRPr="00916B46" w:rsidTr="00F4280C">
        <w:trPr>
          <w:trHeight w:val="957"/>
          <w:tblHeader/>
          <w:jc w:val="center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80C" w:rsidRPr="00916B46" w:rsidRDefault="00F4280C" w:rsidP="00F428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  <w:p w:rsidR="00F4280C" w:rsidRPr="00916B46" w:rsidRDefault="00F4280C" w:rsidP="00F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(2022-2024)</w:t>
            </w:r>
          </w:p>
        </w:tc>
      </w:tr>
      <w:tr w:rsidR="00F4280C" w:rsidRPr="00916B46" w:rsidTr="00F4280C">
        <w:trPr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План 2022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План 2023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План 2024</w:t>
            </w:r>
          </w:p>
        </w:tc>
        <w:tc>
          <w:tcPr>
            <w:tcW w:w="156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29" w:rsidRPr="00916B46" w:rsidTr="00F4280C">
        <w:trPr>
          <w:trHeight w:val="1102"/>
          <w:tblHeader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29" w:rsidRPr="00916B46" w:rsidRDefault="00B15729" w:rsidP="00F4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294,00</w:t>
            </w:r>
          </w:p>
        </w:tc>
      </w:tr>
      <w:tr w:rsidR="00B15729" w:rsidRPr="00916B46" w:rsidTr="00F4280C">
        <w:trPr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294,00</w:t>
            </w:r>
          </w:p>
        </w:tc>
      </w:tr>
      <w:tr w:rsidR="00B15729" w:rsidRPr="00916B46" w:rsidTr="00F4280C">
        <w:trPr>
          <w:trHeight w:val="240"/>
          <w:tblHeader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29" w:rsidRPr="00916B46" w:rsidRDefault="00B15729" w:rsidP="00F4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характера» 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15729" w:rsidRPr="00916B46" w:rsidTr="00F4280C">
        <w:trPr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4280C" w:rsidRPr="00916B46" w:rsidTr="0089139B">
        <w:trPr>
          <w:gridAfter w:val="2"/>
          <w:wAfter w:w="36" w:type="dxa"/>
          <w:trHeight w:val="240"/>
          <w:tblHeader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F4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пожарной безопасности территории Каратузского сельсовета» 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116,10</w:t>
            </w:r>
          </w:p>
        </w:tc>
      </w:tr>
      <w:tr w:rsidR="00F4280C" w:rsidRPr="00916B46" w:rsidTr="0089139B">
        <w:trPr>
          <w:gridAfter w:val="2"/>
          <w:wAfter w:w="36" w:type="dxa"/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116,10</w:t>
            </w:r>
          </w:p>
        </w:tc>
      </w:tr>
      <w:tr w:rsidR="00B15729" w:rsidRPr="00916B46" w:rsidTr="00F4280C">
        <w:trPr>
          <w:gridAfter w:val="2"/>
          <w:wAfter w:w="36" w:type="dxa"/>
          <w:trHeight w:val="1047"/>
          <w:tblHeader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729" w:rsidRPr="00916B46" w:rsidRDefault="00B15729" w:rsidP="00F4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 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57,90</w:t>
            </w:r>
          </w:p>
        </w:tc>
      </w:tr>
      <w:tr w:rsidR="00B15729" w:rsidRPr="00916B46" w:rsidTr="00F4280C">
        <w:trPr>
          <w:gridAfter w:val="1"/>
          <w:wAfter w:w="14" w:type="dxa"/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9" w:rsidRPr="00916B46" w:rsidRDefault="00B15729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57,90</w:t>
            </w:r>
          </w:p>
        </w:tc>
      </w:tr>
    </w:tbl>
    <w:p w:rsidR="00F4280C" w:rsidRPr="00916B46" w:rsidRDefault="00F4280C" w:rsidP="00F4280C">
      <w:pPr>
        <w:pStyle w:val="1"/>
        <w:ind w:left="9781"/>
        <w:rPr>
          <w:rFonts w:ascii="Times New Roman" w:hAnsi="Times New Roman"/>
          <w:b w:val="0"/>
          <w:sz w:val="20"/>
        </w:rPr>
      </w:pPr>
      <w:r w:rsidRPr="00916B46">
        <w:rPr>
          <w:rFonts w:ascii="Times New Roman" w:hAnsi="Times New Roman"/>
          <w:b w:val="0"/>
          <w:sz w:val="20"/>
        </w:rPr>
        <w:lastRenderedPageBreak/>
        <w:t xml:space="preserve">Приложение № 3 </w:t>
      </w:r>
    </w:p>
    <w:p w:rsidR="00F4280C" w:rsidRPr="00916B46" w:rsidRDefault="00F4280C" w:rsidP="00F4280C">
      <w:pPr>
        <w:ind w:left="9781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к Паспорту муниципальной программы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</w:t>
      </w:r>
    </w:p>
    <w:p w:rsidR="00F4280C" w:rsidRPr="00916B46" w:rsidRDefault="000E751C" w:rsidP="00F428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финансирования, в том числе средств федерального и краевого бюджетов</w:t>
      </w:r>
    </w:p>
    <w:p w:rsidR="00F4280C" w:rsidRPr="00916B46" w:rsidRDefault="00F4280C" w:rsidP="00F4280C">
      <w:pPr>
        <w:jc w:val="right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ab/>
        <w:t>(тыс. рублей)</w:t>
      </w:r>
    </w:p>
    <w:tbl>
      <w:tblPr>
        <w:tblW w:w="145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3519"/>
        <w:gridCol w:w="2947"/>
        <w:gridCol w:w="1454"/>
        <w:gridCol w:w="1694"/>
        <w:gridCol w:w="7"/>
        <w:gridCol w:w="37"/>
        <w:gridCol w:w="1523"/>
        <w:gridCol w:w="1903"/>
      </w:tblGrid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280C" w:rsidRPr="00916B46" w:rsidRDefault="00F4280C" w:rsidP="00F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A7206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A7206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0C" w:rsidRPr="00916B46" w:rsidRDefault="00F4280C" w:rsidP="00A7206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Итого на очередной финансовый год и плановый период (2022-2024)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3B4B1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План 2022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3B4B1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План 2023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3B4B1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План 2024</w:t>
            </w:r>
          </w:p>
        </w:tc>
        <w:tc>
          <w:tcPr>
            <w:tcW w:w="19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68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294,00</w:t>
            </w:r>
          </w:p>
        </w:tc>
      </w:tr>
      <w:tr w:rsidR="00F4280C" w:rsidRPr="00916B46" w:rsidTr="0089139B">
        <w:trPr>
          <w:trHeight w:val="349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0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0E751C">
        <w:trPr>
          <w:trHeight w:val="225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0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294,00</w:t>
            </w:r>
          </w:p>
        </w:tc>
      </w:tr>
      <w:tr w:rsidR="00F4280C" w:rsidRPr="00916B46" w:rsidTr="0089139B">
        <w:trPr>
          <w:trHeight w:val="295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0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89139B">
        <w:trPr>
          <w:trHeight w:val="246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0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68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характера»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0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0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68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«Обеспечение пожарной безопасности территории Каратузского сельсовета»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116,10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0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0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116,10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0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0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68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F4280C" w:rsidRPr="00916B46" w:rsidRDefault="00F4280C" w:rsidP="0089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57,90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0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0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57,90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0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80C" w:rsidRPr="00916B46" w:rsidTr="0089139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ind w:lef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0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C" w:rsidRPr="00916B46" w:rsidRDefault="00F4280C" w:rsidP="0089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4280C" w:rsidRPr="00916B46" w:rsidRDefault="00F4280C" w:rsidP="000C044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4280C" w:rsidRPr="00916B46" w:rsidRDefault="00F4280C" w:rsidP="000C044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  <w:sectPr w:rsidR="00F4280C" w:rsidRPr="00916B46" w:rsidSect="000E751C">
          <w:headerReference w:type="default" r:id="rId14"/>
          <w:pgSz w:w="16837" w:h="11905" w:orient="landscape"/>
          <w:pgMar w:top="284" w:right="1134" w:bottom="567" w:left="1134" w:header="720" w:footer="720" w:gutter="0"/>
          <w:cols w:space="720"/>
          <w:noEndnote/>
          <w:docGrid w:linePitch="326"/>
        </w:sectPr>
      </w:pPr>
    </w:p>
    <w:p w:rsidR="003B4B18" w:rsidRPr="00916B46" w:rsidRDefault="003B4B18" w:rsidP="003B4B18">
      <w:pPr>
        <w:pStyle w:val="1"/>
        <w:ind w:left="5103"/>
        <w:rPr>
          <w:rFonts w:ascii="Times New Roman" w:hAnsi="Times New Roman"/>
          <w:b w:val="0"/>
          <w:sz w:val="20"/>
        </w:rPr>
      </w:pPr>
      <w:r w:rsidRPr="00916B46">
        <w:rPr>
          <w:rFonts w:ascii="Times New Roman" w:hAnsi="Times New Roman"/>
          <w:b w:val="0"/>
          <w:sz w:val="20"/>
        </w:rPr>
        <w:lastRenderedPageBreak/>
        <w:t xml:space="preserve">Приложение № 4 </w:t>
      </w:r>
    </w:p>
    <w:p w:rsidR="003B4B18" w:rsidRPr="00916B46" w:rsidRDefault="003B4B18" w:rsidP="003B4B18">
      <w:pPr>
        <w:ind w:left="5103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к Паспорту муниципальной программы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</w:t>
      </w:r>
    </w:p>
    <w:p w:rsidR="003B4B18" w:rsidRPr="00916B46" w:rsidRDefault="003B4B18" w:rsidP="003B4B18">
      <w:pPr>
        <w:pStyle w:val="ConsPlusNormal"/>
        <w:widowControl/>
        <w:ind w:firstLine="0"/>
        <w:rPr>
          <w:rFonts w:ascii="Times New Roman" w:hAnsi="Times New Roman"/>
        </w:rPr>
      </w:pPr>
    </w:p>
    <w:p w:rsidR="000C0442" w:rsidRPr="00916B46" w:rsidRDefault="003B4B18" w:rsidP="003B4B18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ПОДПРОГРАММА 1</w:t>
      </w:r>
    </w:p>
    <w:p w:rsidR="000C0442" w:rsidRPr="00916B46" w:rsidRDefault="000C0442" w:rsidP="003B4B18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«</w:t>
      </w:r>
      <w:r w:rsidR="003B4B18" w:rsidRPr="00916B46">
        <w:rPr>
          <w:rFonts w:ascii="Times New Roman" w:hAnsi="Times New Roman" w:cs="Times New Roman"/>
          <w:sz w:val="20"/>
          <w:szCs w:val="20"/>
        </w:rPr>
        <w:t>Обеспечение, ликвидация, предупреждение возникновения и развития чрезвычайных ситуаций природного и техногенного характера Каратузского сельсовета</w:t>
      </w:r>
      <w:r w:rsidR="00B90332" w:rsidRPr="00916B46">
        <w:rPr>
          <w:rFonts w:ascii="Times New Roman" w:hAnsi="Times New Roman" w:cs="Times New Roman"/>
          <w:sz w:val="20"/>
          <w:szCs w:val="20"/>
        </w:rPr>
        <w:t>»</w:t>
      </w:r>
    </w:p>
    <w:p w:rsidR="003B4B18" w:rsidRPr="00916B46" w:rsidRDefault="003B4B18" w:rsidP="003B4B18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C0442" w:rsidRPr="00916B46" w:rsidRDefault="000C0442" w:rsidP="003B4B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1. 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0C0442" w:rsidRPr="00916B46" w:rsidTr="00F10E20">
        <w:trPr>
          <w:trHeight w:val="812"/>
        </w:trPr>
        <w:tc>
          <w:tcPr>
            <w:tcW w:w="3510" w:type="dxa"/>
            <w:vAlign w:val="center"/>
          </w:tcPr>
          <w:p w:rsidR="000C0442" w:rsidRPr="00916B46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Наименование        </w:t>
            </w:r>
            <w:r w:rsidRPr="00916B46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6237" w:type="dxa"/>
            <w:vAlign w:val="center"/>
          </w:tcPr>
          <w:p w:rsidR="000C0442" w:rsidRPr="00916B46" w:rsidRDefault="000C0442" w:rsidP="003B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«Обеспечение, ликвидация, предупреждение возникновения и развития чрезвычайных ситуаций природного и техногенного характера Каратузского сельсовета» (далее - Подпрограмма).</w:t>
            </w:r>
          </w:p>
        </w:tc>
      </w:tr>
      <w:tr w:rsidR="000C0442" w:rsidRPr="00916B46" w:rsidTr="00F10E20">
        <w:trPr>
          <w:trHeight w:val="812"/>
        </w:trPr>
        <w:tc>
          <w:tcPr>
            <w:tcW w:w="3510" w:type="dxa"/>
            <w:vAlign w:val="center"/>
          </w:tcPr>
          <w:p w:rsidR="000C0442" w:rsidRPr="00916B46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C0442" w:rsidRPr="00916B46" w:rsidRDefault="000C0442" w:rsidP="003B4B18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</w:tr>
      <w:tr w:rsidR="000C0442" w:rsidRPr="00916B46" w:rsidTr="00F10E20">
        <w:trPr>
          <w:trHeight w:val="505"/>
        </w:trPr>
        <w:tc>
          <w:tcPr>
            <w:tcW w:w="3510" w:type="dxa"/>
            <w:vAlign w:val="center"/>
          </w:tcPr>
          <w:p w:rsidR="000C0442" w:rsidRPr="00916B46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Муниципальный заказчик </w:t>
            </w:r>
            <w:bookmarkStart w:id="2" w:name="YANDEX_12"/>
            <w:bookmarkEnd w:id="2"/>
            <w:r w:rsidRPr="00916B46">
              <w:rPr>
                <w:rStyle w:val="highlight"/>
                <w:sz w:val="20"/>
                <w:szCs w:val="20"/>
              </w:rPr>
              <w:t>Подпрограммы</w:t>
            </w:r>
          </w:p>
        </w:tc>
        <w:tc>
          <w:tcPr>
            <w:tcW w:w="6237" w:type="dxa"/>
          </w:tcPr>
          <w:p w:rsidR="000C0442" w:rsidRPr="00916B46" w:rsidRDefault="000C0442" w:rsidP="000C0442">
            <w:pPr>
              <w:pStyle w:val="afffff8"/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администрация Каратузского сельсовета             </w:t>
            </w:r>
          </w:p>
        </w:tc>
      </w:tr>
      <w:tr w:rsidR="000C0442" w:rsidRPr="00916B46" w:rsidTr="00F10E20">
        <w:trPr>
          <w:trHeight w:val="540"/>
        </w:trPr>
        <w:tc>
          <w:tcPr>
            <w:tcW w:w="3510" w:type="dxa"/>
            <w:vAlign w:val="center"/>
          </w:tcPr>
          <w:p w:rsidR="000C0442" w:rsidRPr="00916B46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6237" w:type="dxa"/>
          </w:tcPr>
          <w:p w:rsidR="000C0442" w:rsidRPr="00916B46" w:rsidRDefault="000C0442" w:rsidP="000C0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главы Каратузского сельсовета № 185-П от 09.12.2020г. «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0C0442" w:rsidRPr="00916B46" w:rsidTr="00F10E20">
        <w:trPr>
          <w:trHeight w:val="812"/>
        </w:trPr>
        <w:tc>
          <w:tcPr>
            <w:tcW w:w="3510" w:type="dxa"/>
            <w:vAlign w:val="center"/>
          </w:tcPr>
          <w:p w:rsidR="000C0442" w:rsidRPr="00916B46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237" w:type="dxa"/>
          </w:tcPr>
          <w:p w:rsidR="000C0442" w:rsidRPr="00916B46" w:rsidRDefault="000C0442" w:rsidP="000C0442">
            <w:pPr>
              <w:pStyle w:val="afffff8"/>
              <w:spacing w:before="0"/>
              <w:ind w:firstLine="0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администрация Каратузского сельсовета             </w:t>
            </w:r>
          </w:p>
          <w:p w:rsidR="000C0442" w:rsidRPr="00916B46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0442" w:rsidRPr="00916B46" w:rsidTr="00F10E20">
        <w:trPr>
          <w:trHeight w:val="812"/>
        </w:trPr>
        <w:tc>
          <w:tcPr>
            <w:tcW w:w="3510" w:type="dxa"/>
            <w:vAlign w:val="center"/>
          </w:tcPr>
          <w:p w:rsidR="000C0442" w:rsidRPr="00916B46" w:rsidRDefault="000C0442" w:rsidP="000C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237" w:type="dxa"/>
            <w:vAlign w:val="center"/>
          </w:tcPr>
          <w:p w:rsidR="000C0442" w:rsidRPr="00916B46" w:rsidRDefault="000C0442" w:rsidP="003B4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0C0442" w:rsidRPr="00916B46" w:rsidTr="00F10E20">
        <w:trPr>
          <w:trHeight w:val="592"/>
        </w:trPr>
        <w:tc>
          <w:tcPr>
            <w:tcW w:w="3510" w:type="dxa"/>
            <w:vAlign w:val="center"/>
          </w:tcPr>
          <w:p w:rsidR="000C0442" w:rsidRPr="00916B46" w:rsidRDefault="000C0442" w:rsidP="000C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0C0442" w:rsidRPr="00916B46" w:rsidRDefault="000C0442" w:rsidP="000C0442">
            <w:pPr>
              <w:pStyle w:val="afff6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0C0442" w:rsidRPr="00916B46" w:rsidTr="00F10E20">
        <w:trPr>
          <w:trHeight w:val="812"/>
        </w:trPr>
        <w:tc>
          <w:tcPr>
            <w:tcW w:w="3510" w:type="dxa"/>
            <w:vAlign w:val="center"/>
          </w:tcPr>
          <w:p w:rsidR="000C0442" w:rsidRPr="00916B46" w:rsidRDefault="000C0442" w:rsidP="000C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Целевые индикаторы подпрограммы</w:t>
            </w:r>
          </w:p>
        </w:tc>
        <w:tc>
          <w:tcPr>
            <w:tcW w:w="6237" w:type="dxa"/>
            <w:vAlign w:val="center"/>
          </w:tcPr>
          <w:p w:rsidR="000C0442" w:rsidRPr="00916B46" w:rsidRDefault="000C0442" w:rsidP="005B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подтапливаемых зданий на территории сельсовета к 202</w:t>
            </w:r>
            <w:r w:rsidR="005B5343" w:rsidRPr="00916B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году составит 1,15 % от среднего показателя 2013-2014 годов</w:t>
            </w:r>
          </w:p>
        </w:tc>
      </w:tr>
      <w:tr w:rsidR="000C0442" w:rsidRPr="00916B46" w:rsidTr="00F10E20">
        <w:trPr>
          <w:trHeight w:val="812"/>
        </w:trPr>
        <w:tc>
          <w:tcPr>
            <w:tcW w:w="3510" w:type="dxa"/>
            <w:vAlign w:val="center"/>
          </w:tcPr>
          <w:p w:rsidR="000C0442" w:rsidRPr="00916B46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Сроки </w:t>
            </w:r>
            <w:r w:rsidRPr="00916B46">
              <w:rPr>
                <w:sz w:val="20"/>
                <w:szCs w:val="20"/>
              </w:rPr>
              <w:br/>
              <w:t>реализации подпрограммы</w:t>
            </w:r>
          </w:p>
        </w:tc>
        <w:tc>
          <w:tcPr>
            <w:tcW w:w="6237" w:type="dxa"/>
          </w:tcPr>
          <w:p w:rsidR="000C0442" w:rsidRPr="00916B46" w:rsidRDefault="000C0442" w:rsidP="005B5343">
            <w:pPr>
              <w:pStyle w:val="afffff8"/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2014-202</w:t>
            </w:r>
            <w:r w:rsidR="005B5343" w:rsidRPr="00916B46">
              <w:rPr>
                <w:sz w:val="20"/>
                <w:szCs w:val="20"/>
              </w:rPr>
              <w:t>4</w:t>
            </w:r>
            <w:r w:rsidRPr="00916B46">
              <w:rPr>
                <w:sz w:val="20"/>
                <w:szCs w:val="20"/>
              </w:rPr>
              <w:t xml:space="preserve"> годы</w:t>
            </w:r>
          </w:p>
        </w:tc>
      </w:tr>
      <w:tr w:rsidR="000C0442" w:rsidRPr="00916B46" w:rsidTr="005B5343">
        <w:trPr>
          <w:trHeight w:val="2258"/>
        </w:trPr>
        <w:tc>
          <w:tcPr>
            <w:tcW w:w="3510" w:type="dxa"/>
            <w:vAlign w:val="center"/>
          </w:tcPr>
          <w:p w:rsidR="000C0442" w:rsidRPr="00916B46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0C0442" w:rsidRPr="00916B46" w:rsidRDefault="003B4B18" w:rsidP="000C0442">
            <w:pPr>
              <w:pStyle w:val="affff5"/>
              <w:ind w:left="0"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16B4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реализацию Подпрограммы предусмотрены расходы в целом в сумме 769,44</w:t>
            </w:r>
            <w:r w:rsidR="000C0442" w:rsidRPr="00916B4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тыс. рублей за счет средств бюджета сельсовета, в том числе по годам:</w:t>
            </w:r>
          </w:p>
          <w:tbl>
            <w:tblPr>
              <w:tblW w:w="5268" w:type="dxa"/>
              <w:tblLayout w:type="fixed"/>
              <w:tblLook w:val="04A0" w:firstRow="1" w:lastRow="0" w:firstColumn="1" w:lastColumn="0" w:noHBand="0" w:noVBand="1"/>
            </w:tblPr>
            <w:tblGrid>
              <w:gridCol w:w="2008"/>
              <w:gridCol w:w="1559"/>
              <w:gridCol w:w="1701"/>
            </w:tblGrid>
            <w:tr w:rsidR="003B4B18" w:rsidRPr="00916B46" w:rsidTr="003B4B18">
              <w:trPr>
                <w:trHeight w:val="288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</w:tr>
            <w:tr w:rsidR="003B4B18" w:rsidRPr="00916B46" w:rsidTr="003B4B18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2014-2020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609,44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609,44</w:t>
                  </w:r>
                </w:p>
              </w:tc>
            </w:tr>
            <w:tr w:rsidR="003B4B18" w:rsidRPr="00916B46" w:rsidTr="003B4B18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</w:tc>
            </w:tr>
            <w:tr w:rsidR="003B4B18" w:rsidRPr="00916B46" w:rsidTr="003B4B18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</w:tc>
            </w:tr>
            <w:tr w:rsidR="003B4B18" w:rsidRPr="00916B46" w:rsidTr="003B4B18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</w:tc>
            </w:tr>
            <w:tr w:rsidR="003B4B18" w:rsidRPr="00916B46" w:rsidTr="003B4B18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</w:tc>
            </w:tr>
            <w:tr w:rsidR="003B4B18" w:rsidRPr="00916B46" w:rsidTr="003B4B18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769,44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4B18" w:rsidRPr="00916B46" w:rsidRDefault="003B4B18" w:rsidP="003B4B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769,44</w:t>
                  </w:r>
                </w:p>
              </w:tc>
            </w:tr>
          </w:tbl>
          <w:p w:rsidR="003B4B18" w:rsidRPr="00916B46" w:rsidRDefault="003B4B18" w:rsidP="00F10E20">
            <w:pPr>
              <w:pStyle w:val="affff5"/>
              <w:ind w:left="0"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0C0442" w:rsidRPr="00916B46" w:rsidTr="00F10E20">
        <w:trPr>
          <w:trHeight w:val="276"/>
        </w:trPr>
        <w:tc>
          <w:tcPr>
            <w:tcW w:w="3510" w:type="dxa"/>
            <w:vAlign w:val="center"/>
          </w:tcPr>
          <w:p w:rsidR="000C0442" w:rsidRPr="00916B46" w:rsidRDefault="000C0442" w:rsidP="000C0442">
            <w:pPr>
              <w:pStyle w:val="afffff8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Система организации контроля за исполнением подпрограммы</w:t>
            </w:r>
          </w:p>
        </w:tc>
        <w:tc>
          <w:tcPr>
            <w:tcW w:w="6237" w:type="dxa"/>
          </w:tcPr>
          <w:p w:rsidR="000C0442" w:rsidRPr="00916B46" w:rsidRDefault="000C0442" w:rsidP="000C0442">
            <w:pPr>
              <w:pStyle w:val="afffff8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Управление и контроль за реализацией Подпрограммы осуществляет администрация Каратузского сельсовета, Каратузский сельский Совет депутатов </w:t>
            </w:r>
          </w:p>
        </w:tc>
      </w:tr>
    </w:tbl>
    <w:p w:rsidR="000C0442" w:rsidRPr="00916B46" w:rsidRDefault="000C0442" w:rsidP="000C04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0442" w:rsidRPr="00916B46" w:rsidRDefault="000C0442" w:rsidP="000C044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lastRenderedPageBreak/>
        <w:t>2</w:t>
      </w:r>
      <w:r w:rsidRPr="00916B46">
        <w:rPr>
          <w:rFonts w:ascii="Times New Roman" w:hAnsi="Times New Roman" w:cs="Times New Roman"/>
          <w:sz w:val="20"/>
          <w:szCs w:val="20"/>
        </w:rPr>
        <w:t xml:space="preserve">. </w:t>
      </w:r>
      <w:r w:rsidRPr="00916B46">
        <w:rPr>
          <w:rFonts w:ascii="Times New Roman" w:hAnsi="Times New Roman" w:cs="Times New Roman"/>
          <w:b/>
          <w:bCs/>
          <w:sz w:val="20"/>
          <w:szCs w:val="20"/>
        </w:rPr>
        <w:t>Основные разделы подпрограммы</w:t>
      </w:r>
    </w:p>
    <w:p w:rsidR="000C0442" w:rsidRPr="00916B46" w:rsidRDefault="000C0442" w:rsidP="000C044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2.1. Постановка проблемы и обоснование необходимости разработки подпрограммы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По-прежнему достаточно серьезную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электропередачи и связи), строений и гидротехнических сооружений. Результаты оценки суммарного ущерба и риска (социального и экономического) от паводка показывают, что эти величины с каждым годом имеют устойчивую тенденцию роста. Прежде всего, это связано с тем, что из-за загрязнения и обмеления русел рек возрастают уязвимость строений и, соответственно, опасность для жизни людей, проживающих в </w:t>
      </w:r>
      <w:proofErr w:type="spellStart"/>
      <w:r w:rsidRPr="00916B46">
        <w:rPr>
          <w:rFonts w:ascii="Times New Roman" w:hAnsi="Times New Roman" w:cs="Times New Roman"/>
          <w:sz w:val="20"/>
          <w:szCs w:val="20"/>
        </w:rPr>
        <w:t>паводкоопасных</w:t>
      </w:r>
      <w:proofErr w:type="spellEnd"/>
      <w:r w:rsidRPr="00916B46">
        <w:rPr>
          <w:rFonts w:ascii="Times New Roman" w:hAnsi="Times New Roman" w:cs="Times New Roman"/>
          <w:sz w:val="20"/>
          <w:szCs w:val="20"/>
        </w:rPr>
        <w:t xml:space="preserve"> районах.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Стихийным бедствиям природно-климатического характера подвержена практически вся территория автономного округа. Основными источниками стихийных бедствий на территории региона являются паводки и природные пожары.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Весенне-летний паводковый период представляет серьезную угрозу для населения и экономики автономного округа. Резкое повышение уровня воды в реках в весенне-летний период может быть источником чрезвычайных ситуаций межмуниципального и регионального характера и требует ежегодного проведения мероприятий, направленных на предупреждение чрезвычайных ситуаций, вызванных паводком.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 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Основные понятия используемые, в Программе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предупреждение чрезвычайных ситуаций</w:t>
      </w:r>
      <w:r w:rsidRPr="00916B46">
        <w:rPr>
          <w:rFonts w:ascii="Times New Roman" w:hAnsi="Times New Roman" w:cs="Times New Roman"/>
          <w:sz w:val="20"/>
          <w:szCs w:val="20"/>
        </w:rPr>
        <w:t xml:space="preserve">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защита населения в чрезвычайных ситуациях</w:t>
      </w:r>
      <w:r w:rsidRPr="00916B46">
        <w:rPr>
          <w:rFonts w:ascii="Times New Roman" w:hAnsi="Times New Roman" w:cs="Times New Roman"/>
          <w:sz w:val="20"/>
          <w:szCs w:val="20"/>
        </w:rPr>
        <w:t xml:space="preserve"> - совокупность взаимосвязанных по времени, ресурсам и месту проведения мероприятий РСЧС, направленных на предотвращение или предельное снижение </w:t>
      </w:r>
      <w:r w:rsidRPr="00916B46">
        <w:rPr>
          <w:rFonts w:ascii="Times New Roman" w:hAnsi="Times New Roman" w:cs="Times New Roman"/>
          <w:sz w:val="20"/>
          <w:szCs w:val="20"/>
        </w:rPr>
        <w:lastRenderedPageBreak/>
        <w:t>потерь населения и угрозы его жизни и здоровью от поражающих факторов и воздействий источников чрезвычайной ситуации;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зона чрезвычайной ситуации</w:t>
      </w:r>
      <w:r w:rsidRPr="00916B46">
        <w:rPr>
          <w:rFonts w:ascii="Times New Roman" w:hAnsi="Times New Roman" w:cs="Times New Roman"/>
          <w:sz w:val="20"/>
          <w:szCs w:val="20"/>
        </w:rPr>
        <w:t xml:space="preserve"> - это территория, на которой сложилась чрезвычайная ситуация.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комиссия по чрезвычайным ситуациям и обеспечению пожарной безопасности</w:t>
      </w:r>
      <w:r w:rsidRPr="00916B46">
        <w:rPr>
          <w:rFonts w:ascii="Times New Roman" w:hAnsi="Times New Roman" w:cs="Times New Roman"/>
          <w:sz w:val="20"/>
          <w:szCs w:val="20"/>
        </w:rPr>
        <w:t xml:space="preserve"> - функциональная структура органа исполнительной власти субъекта Российской Федерации и органа местного самоуправления, а также органа управления объектом экономики,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безопасность населения в чрезвычайных ситуациях</w:t>
      </w:r>
      <w:r w:rsidRPr="00916B46">
        <w:rPr>
          <w:rFonts w:ascii="Times New Roman" w:hAnsi="Times New Roman" w:cs="Times New Roman"/>
          <w:sz w:val="20"/>
          <w:szCs w:val="20"/>
        </w:rPr>
        <w:t xml:space="preserve"> -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силы и средства РСЧС</w:t>
      </w:r>
      <w:r w:rsidRPr="00916B46">
        <w:rPr>
          <w:rFonts w:ascii="Times New Roman" w:hAnsi="Times New Roman" w:cs="Times New Roman"/>
          <w:sz w:val="20"/>
          <w:szCs w:val="20"/>
        </w:rPr>
        <w:t xml:space="preserve"> - силы и средства территориальных, функциональных и ведомственных или отраслевых подсистем и звеньев РСЧС, предназначенные или привлекаемые для выполнения задач по предупреждению и ликвидации чрезвычайных ситуаций;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чрезвычайная ситуация</w:t>
      </w:r>
      <w:r w:rsidRPr="00916B46">
        <w:rPr>
          <w:rFonts w:ascii="Times New Roman" w:hAnsi="Times New Roman" w:cs="Times New Roman"/>
          <w:sz w:val="20"/>
          <w:szCs w:val="20"/>
        </w:rPr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источник чрезвычайной ситуации</w:t>
      </w:r>
      <w:r w:rsidRPr="00916B46">
        <w:rPr>
          <w:rFonts w:ascii="Times New Roman" w:hAnsi="Times New Roman" w:cs="Times New Roman"/>
          <w:sz w:val="20"/>
          <w:szCs w:val="20"/>
        </w:rPr>
        <w:t xml:space="preserve"> -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возникнуть чрезвычайная ситуация;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ликвидация чрезвычайной ситуации</w:t>
      </w:r>
      <w:r w:rsidRPr="00916B46">
        <w:rPr>
          <w:rFonts w:ascii="Times New Roman" w:hAnsi="Times New Roman" w:cs="Times New Roman"/>
          <w:sz w:val="20"/>
          <w:szCs w:val="20"/>
        </w:rPr>
        <w:t xml:space="preserve"> -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аварийно-спасательная служба</w:t>
      </w:r>
      <w:r w:rsidRPr="00916B46">
        <w:rPr>
          <w:rFonts w:ascii="Times New Roman" w:hAnsi="Times New Roman" w:cs="Times New Roman"/>
          <w:sz w:val="20"/>
          <w:szCs w:val="20"/>
        </w:rPr>
        <w:t xml:space="preserve"> 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аварийно-спасательное формирование</w:t>
      </w:r>
      <w:r w:rsidRPr="00916B46">
        <w:rPr>
          <w:rFonts w:ascii="Times New Roman" w:hAnsi="Times New Roman" w:cs="Times New Roman"/>
          <w:sz w:val="20"/>
          <w:szCs w:val="20"/>
        </w:rPr>
        <w:t xml:space="preserve"> 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аварийно-спасательные работы в чрезвычайной ситуации</w:t>
      </w:r>
      <w:r w:rsidRPr="00916B46">
        <w:rPr>
          <w:rFonts w:ascii="Times New Roman" w:hAnsi="Times New Roman" w:cs="Times New Roman"/>
          <w:sz w:val="20"/>
          <w:szCs w:val="20"/>
        </w:rPr>
        <w:t xml:space="preserve"> 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спасатель -</w:t>
      </w:r>
      <w:r w:rsidRPr="00916B46">
        <w:rPr>
          <w:rFonts w:ascii="Times New Roman" w:hAnsi="Times New Roman" w:cs="Times New Roman"/>
          <w:sz w:val="20"/>
          <w:szCs w:val="20"/>
        </w:rPr>
        <w:t xml:space="preserve"> гражданин, подготовленный и аттестованный на проведение аварийно-спасательных работ.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C0442" w:rsidRPr="00916B46" w:rsidRDefault="000C0442" w:rsidP="000C044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2.2.</w:t>
      </w:r>
      <w:r w:rsidRPr="00916B46">
        <w:rPr>
          <w:rFonts w:ascii="Times New Roman" w:hAnsi="Times New Roman" w:cs="Times New Roman"/>
          <w:sz w:val="20"/>
          <w:szCs w:val="20"/>
        </w:rPr>
        <w:t xml:space="preserve"> </w:t>
      </w:r>
      <w:r w:rsidRPr="00916B46">
        <w:rPr>
          <w:rFonts w:ascii="Times New Roman" w:hAnsi="Times New Roman" w:cs="Times New Roman"/>
          <w:b/>
          <w:bCs/>
          <w:sz w:val="20"/>
          <w:szCs w:val="20"/>
        </w:rPr>
        <w:t>Основная цель, задачи, этапы и сроки выполнения программы, целевые индикаторы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Основными целями подпрограммы являются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Подпрограмма предусматривает решение следующих задач: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­ Осуществление полномочий по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Решение этих задач позволит осуществлять на территории муниципального образования постоянный мониторинг,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что является основой.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C0442" w:rsidRPr="00916B46" w:rsidRDefault="000C0442" w:rsidP="000C0442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2.3. Механизм реализации подпрограммы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Источником финансирования мероприятий Подпрограммы является краевой и местный бюджет. Главными распорядителями средств краевого бюджета, предусмотренных на реализацию Подпрограммы, являются: министерство МЧС Красноярского края. Главным распорядителем средств местного бюджета, предусмотренных на реализацию Подпрограммы, является: администрация Каратузского сельсовета.</w:t>
      </w:r>
    </w:p>
    <w:p w:rsidR="00D81CCD" w:rsidRPr="00916B46" w:rsidRDefault="00D81CCD" w:rsidP="00D81CC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Общее руководство за реализацией мероприятий Подпрограммы осуществляет Глава Каратузского сельсовета.</w:t>
      </w:r>
    </w:p>
    <w:p w:rsidR="00D81CCD" w:rsidRPr="00916B46" w:rsidRDefault="00D81CCD" w:rsidP="00D81CC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Контроль за целевым использованием выделенных бюджетных средств осуществляет МБУ</w:t>
      </w:r>
      <w:r w:rsidR="00C17012" w:rsidRPr="00916B46">
        <w:rPr>
          <w:rFonts w:ascii="Times New Roman" w:hAnsi="Times New Roman" w:cs="Times New Roman"/>
          <w:sz w:val="20"/>
          <w:szCs w:val="20"/>
        </w:rPr>
        <w:t xml:space="preserve"> «Каратузская с</w:t>
      </w:r>
      <w:r w:rsidRPr="00916B46">
        <w:rPr>
          <w:rFonts w:ascii="Times New Roman" w:hAnsi="Times New Roman" w:cs="Times New Roman"/>
          <w:sz w:val="20"/>
          <w:szCs w:val="20"/>
        </w:rPr>
        <w:t>ельская централизованная бухгалтерия».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C0442" w:rsidRPr="00916B46" w:rsidRDefault="000C0442" w:rsidP="000C0442">
      <w:pPr>
        <w:jc w:val="center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2.4. Управление Подпрограммой и контроль за ходом ее выполнения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lastRenderedPageBreak/>
        <w:t>Контроль за реализацией настоящей Подпрограммы осуществляет ответственный за реализацию Подпрограммы – администрация Каратузского сельсовета, в соответствии с задачами и функциями, возложенными на неё и комиссия по чрезвычайным ситуациям и обеспечения пожарной безопасности.</w:t>
      </w:r>
    </w:p>
    <w:p w:rsidR="000C0442" w:rsidRPr="00916B46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C0442" w:rsidRPr="00916B46" w:rsidRDefault="000C0442" w:rsidP="00DC0E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 xml:space="preserve">2.5. Оценка социально-экономической эффективности 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Ожидаемый социально-экономический эффект - снижение рисков и смягчение последствий чрезвычайных ситуаций природного и техногенного характера, уменьшение экономического и физического ущерба за счет повышения готовности и технической оснащенности аварийно-спасательных формирований.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Реализация основных подпрограммных мероприятий позволит добиться: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- обеспечение сил аварийно-спасательных формирований специальным оснащением, экипировкой, аварийно-спасательным инструментом, приборами и специальными средствами;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- усовершенствования информационного обеспечения управления рисками возникновения чрезвычайных ситуаций, прогнозирования и мониторинга чрезвычайных ситуаций;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- совершенствования системы подготовки специалистов по управлению рисками возникновения чрезвычайных ситуаций, а также подготовки населения к действиям в чрезвычайных ситуациях;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­ 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­ обеспечить необходимый уровень безопасности населения муниципального образования;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­ 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</w:r>
    </w:p>
    <w:p w:rsidR="000C0442" w:rsidRPr="00916B46" w:rsidRDefault="000C0442" w:rsidP="000C04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В целом в результате реализации Подпрограммы будут существенно снижены риски чрезвычайных ситуаций, повысятся безопасность населения и защищенность объектов и населения поселения от угроз природного и техногенного характера, а также от опасностей.</w:t>
      </w:r>
    </w:p>
    <w:p w:rsidR="00C10045" w:rsidRPr="00916B46" w:rsidRDefault="00C10045" w:rsidP="00C1004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C0442" w:rsidRPr="00916B46" w:rsidRDefault="000C0442" w:rsidP="00C1004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2.6. Мероприятия подпрограммы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118"/>
        <w:gridCol w:w="2342"/>
      </w:tblGrid>
      <w:tr w:rsidR="000C0442" w:rsidRPr="00916B46" w:rsidTr="00DC0E75">
        <w:trPr>
          <w:trHeight w:val="294"/>
        </w:trPr>
        <w:tc>
          <w:tcPr>
            <w:tcW w:w="557" w:type="dxa"/>
          </w:tcPr>
          <w:p w:rsidR="000C0442" w:rsidRPr="00916B46" w:rsidRDefault="000C0442" w:rsidP="00C10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118" w:type="dxa"/>
          </w:tcPr>
          <w:p w:rsidR="000C0442" w:rsidRPr="00916B46" w:rsidRDefault="000C0442" w:rsidP="00C10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342" w:type="dxa"/>
          </w:tcPr>
          <w:p w:rsidR="000C0442" w:rsidRPr="00916B46" w:rsidRDefault="000C0442" w:rsidP="00C10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C0442" w:rsidRPr="00916B46" w:rsidTr="00DC0E75">
        <w:trPr>
          <w:trHeight w:val="422"/>
        </w:trPr>
        <w:tc>
          <w:tcPr>
            <w:tcW w:w="557" w:type="dxa"/>
          </w:tcPr>
          <w:p w:rsidR="000C0442" w:rsidRPr="00916B46" w:rsidRDefault="000C0442" w:rsidP="00C10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18" w:type="dxa"/>
          </w:tcPr>
          <w:p w:rsidR="000C0442" w:rsidRPr="00916B46" w:rsidRDefault="000C0442" w:rsidP="00F9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образовании – откачка паводковых вод, к 202</w:t>
            </w:r>
            <w:r w:rsidR="00F90651" w:rsidRPr="00916B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году 2172 </w:t>
            </w:r>
            <w:proofErr w:type="spellStart"/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м.куб</w:t>
            </w:r>
            <w:proofErr w:type="spellEnd"/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  <w:vAlign w:val="center"/>
          </w:tcPr>
          <w:p w:rsidR="000C0442" w:rsidRPr="00916B46" w:rsidRDefault="000C0442" w:rsidP="00C10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</w:tbl>
    <w:p w:rsidR="00FD3421" w:rsidRPr="00916B46" w:rsidRDefault="00FD3421" w:rsidP="00C10045">
      <w:pPr>
        <w:pStyle w:val="afffff9"/>
        <w:spacing w:before="0" w:beforeAutospacing="0" w:after="0" w:afterAutospacing="0"/>
        <w:jc w:val="center"/>
        <w:rPr>
          <w:rStyle w:val="af0"/>
          <w:sz w:val="20"/>
          <w:szCs w:val="20"/>
        </w:rPr>
      </w:pPr>
    </w:p>
    <w:p w:rsidR="000C0442" w:rsidRPr="00916B46" w:rsidRDefault="000C0442" w:rsidP="00C10045">
      <w:pPr>
        <w:pStyle w:val="afffff9"/>
        <w:spacing w:before="0" w:beforeAutospacing="0" w:after="0" w:afterAutospacing="0"/>
        <w:jc w:val="center"/>
        <w:rPr>
          <w:rStyle w:val="af0"/>
          <w:sz w:val="20"/>
          <w:szCs w:val="20"/>
        </w:rPr>
      </w:pPr>
      <w:r w:rsidRPr="00916B46">
        <w:rPr>
          <w:rStyle w:val="af0"/>
          <w:sz w:val="20"/>
          <w:szCs w:val="20"/>
        </w:rPr>
        <w:t>2.7. Обоснование финансовых, материальных и трудовых затрат (ресурсное обеспечение подпрограммы)</w:t>
      </w:r>
    </w:p>
    <w:p w:rsidR="000C0442" w:rsidRPr="00916B46" w:rsidRDefault="000C0442" w:rsidP="00C10045">
      <w:pPr>
        <w:pStyle w:val="afffff9"/>
        <w:spacing w:before="0" w:beforeAutospacing="0" w:after="0" w:afterAutospacing="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Ресурсное обеспечение Подпрограммы составляют средства бюджета сельсовета в размере </w:t>
      </w:r>
      <w:r w:rsidR="003B4B18" w:rsidRPr="00916B46">
        <w:rPr>
          <w:sz w:val="20"/>
          <w:szCs w:val="20"/>
        </w:rPr>
        <w:t>769,44</w:t>
      </w:r>
      <w:r w:rsidRPr="00916B46">
        <w:rPr>
          <w:sz w:val="20"/>
          <w:szCs w:val="20"/>
        </w:rPr>
        <w:t xml:space="preserve"> тыс. рублей, в том числе:</w:t>
      </w:r>
    </w:p>
    <w:p w:rsidR="000C0442" w:rsidRPr="00916B46" w:rsidRDefault="000C0442" w:rsidP="00C1004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2014 год -  40,00 тыс. рублей;</w:t>
      </w:r>
    </w:p>
    <w:p w:rsidR="000C0442" w:rsidRPr="00916B46" w:rsidRDefault="000C0442" w:rsidP="00C1004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2015 год – 40,00 тыс. рублей;</w:t>
      </w:r>
    </w:p>
    <w:p w:rsidR="000C0442" w:rsidRPr="00916B46" w:rsidRDefault="000C0442" w:rsidP="00C1004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2016 год – </w:t>
      </w:r>
      <w:r w:rsidR="003B4B18" w:rsidRPr="00916B46">
        <w:rPr>
          <w:rFonts w:ascii="Times New Roman" w:hAnsi="Times New Roman" w:cs="Times New Roman"/>
          <w:sz w:val="20"/>
          <w:szCs w:val="20"/>
        </w:rPr>
        <w:t>267,40</w:t>
      </w:r>
      <w:r w:rsidRPr="00916B46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0C0442" w:rsidRPr="00916B46" w:rsidRDefault="000C0442" w:rsidP="00C1004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2017 год – 142,04 тыс. рублей.</w:t>
      </w:r>
    </w:p>
    <w:p w:rsidR="000C0442" w:rsidRPr="00916B46" w:rsidRDefault="000C0442" w:rsidP="00C1004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2018 год –  40,00 тыс. рублей;</w:t>
      </w:r>
    </w:p>
    <w:p w:rsidR="000C0442" w:rsidRPr="00916B46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2019 год –  40,00 тыс. рублей</w:t>
      </w:r>
    </w:p>
    <w:p w:rsidR="000C0442" w:rsidRPr="00916B46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2020 год –  40,00 тыс. рублей</w:t>
      </w:r>
    </w:p>
    <w:p w:rsidR="000C0442" w:rsidRPr="00916B46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2021 год –  40,00 тыс. рублей</w:t>
      </w:r>
    </w:p>
    <w:p w:rsidR="000C0442" w:rsidRPr="00916B46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2022 год –  40,00 тыс. рублей</w:t>
      </w:r>
    </w:p>
    <w:p w:rsidR="000C0442" w:rsidRPr="00916B46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2023 год –  40,00 тыс. рублей</w:t>
      </w:r>
    </w:p>
    <w:p w:rsidR="00F90651" w:rsidRPr="00916B46" w:rsidRDefault="00F90651" w:rsidP="00F90651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2024 год –  40,00 тыс. рублей</w:t>
      </w:r>
    </w:p>
    <w:p w:rsidR="00F90651" w:rsidRPr="00916B46" w:rsidRDefault="00F90651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C0442" w:rsidRPr="00916B46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При сокращении или увеличении ассигнований на реализацию Подпрограммы координатор Подпрограммы вносит предложения по корректировке перечня мероприятий.</w:t>
      </w:r>
    </w:p>
    <w:p w:rsidR="00C77CBD" w:rsidRPr="00916B46" w:rsidRDefault="000C0442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Объемы финансирования Подпрограммы носят прогнозный характер и подлежат уточнению в установленном порядке.</w:t>
      </w:r>
    </w:p>
    <w:p w:rsidR="00C77CBD" w:rsidRPr="00916B46" w:rsidRDefault="00C77CBD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C77CBD" w:rsidRPr="00916B46" w:rsidSect="000C0442">
          <w:pgSz w:w="11905" w:h="16837"/>
          <w:pgMar w:top="1134" w:right="850" w:bottom="1134" w:left="1418" w:header="720" w:footer="720" w:gutter="0"/>
          <w:cols w:space="720"/>
          <w:noEndnote/>
          <w:docGrid w:linePitch="326"/>
        </w:sectPr>
      </w:pPr>
    </w:p>
    <w:p w:rsidR="003B4B18" w:rsidRPr="00916B46" w:rsidRDefault="003B4B18" w:rsidP="003B4B18">
      <w:pPr>
        <w:pStyle w:val="ConsPlusNormal"/>
        <w:widowControl/>
        <w:ind w:left="10065" w:firstLine="0"/>
        <w:outlineLvl w:val="2"/>
        <w:rPr>
          <w:rFonts w:ascii="Times New Roman" w:hAnsi="Times New Roman"/>
        </w:rPr>
      </w:pPr>
      <w:r w:rsidRPr="00916B46">
        <w:rPr>
          <w:rFonts w:ascii="Times New Roman" w:hAnsi="Times New Roman"/>
        </w:rPr>
        <w:lastRenderedPageBreak/>
        <w:t>Приложение № 1 к подпрограмм</w:t>
      </w:r>
      <w:r w:rsidR="00914AE1" w:rsidRPr="00916B46">
        <w:rPr>
          <w:rFonts w:ascii="Times New Roman" w:hAnsi="Times New Roman"/>
        </w:rPr>
        <w:t>е «Обеспечение, ликвидация, предупреждение возникновения и развития чрезвычайных ситуаций природного и техногенного характера Каратузского сельсовета»</w:t>
      </w:r>
    </w:p>
    <w:p w:rsidR="00914AE1" w:rsidRPr="00916B46" w:rsidRDefault="00914AE1" w:rsidP="00C77C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CB6" w:rsidRPr="00916B46" w:rsidRDefault="00C77CBD" w:rsidP="00C77C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 xml:space="preserve">Перечень целевых индикаторов подпрограммы </w:t>
      </w:r>
    </w:p>
    <w:p w:rsidR="00914AE1" w:rsidRPr="00916B46" w:rsidRDefault="00914AE1" w:rsidP="00C77C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578"/>
        <w:gridCol w:w="1396"/>
        <w:gridCol w:w="1621"/>
        <w:gridCol w:w="1702"/>
        <w:gridCol w:w="1518"/>
        <w:gridCol w:w="1461"/>
        <w:gridCol w:w="1374"/>
      </w:tblGrid>
      <w:tr w:rsidR="009C756D" w:rsidRPr="00916B46" w:rsidTr="0090228D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№  </w:t>
            </w:r>
            <w:r w:rsidRPr="00916B46">
              <w:rPr>
                <w:rFonts w:ascii="Times New Roman" w:hAnsi="Times New Roman"/>
                <w:lang w:eastAsia="en-US"/>
              </w:rPr>
              <w:br/>
              <w:t>п/п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Цель,    </w:t>
            </w:r>
            <w:r w:rsidRPr="00916B46">
              <w:rPr>
                <w:rFonts w:ascii="Times New Roman" w:hAnsi="Times New Roman"/>
                <w:lang w:eastAsia="en-US"/>
              </w:rPr>
              <w:br/>
              <w:t xml:space="preserve">целевые индикаторы </w:t>
            </w:r>
            <w:r w:rsidRPr="00916B46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Единица</w:t>
            </w:r>
            <w:r w:rsidRPr="00916B46">
              <w:rPr>
                <w:rFonts w:ascii="Times New Roman" w:hAnsi="Times New Roman"/>
                <w:lang w:eastAsia="en-US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Источник </w:t>
            </w:r>
            <w:r w:rsidRPr="00916B46">
              <w:rPr>
                <w:rFonts w:ascii="Times New Roman" w:hAnsi="Times New Roman"/>
                <w:lang w:eastAsia="en-US"/>
              </w:rPr>
              <w:br/>
              <w:t>информации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Текущий финансовый год</w:t>
            </w:r>
            <w:r w:rsidR="0090228D" w:rsidRPr="00916B46">
              <w:rPr>
                <w:rFonts w:ascii="Times New Roman" w:hAnsi="Times New Roman"/>
                <w:lang w:eastAsia="en-US"/>
              </w:rPr>
              <w:t>, 2021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Очередной финансовый год</w:t>
            </w:r>
            <w:r w:rsidR="0090228D" w:rsidRPr="00916B46">
              <w:rPr>
                <w:rFonts w:ascii="Times New Roman" w:hAnsi="Times New Roman"/>
                <w:lang w:eastAsia="en-US"/>
              </w:rPr>
              <w:t>, 2022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Первый год планового периода</w:t>
            </w:r>
            <w:r w:rsidR="0090228D" w:rsidRPr="00916B46">
              <w:rPr>
                <w:rFonts w:ascii="Times New Roman" w:hAnsi="Times New Roman"/>
                <w:lang w:eastAsia="en-US"/>
              </w:rPr>
              <w:t>, 2023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6D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Второй год планового периода</w:t>
            </w:r>
            <w:r w:rsidR="0090228D" w:rsidRPr="00916B46">
              <w:rPr>
                <w:rFonts w:ascii="Times New Roman" w:hAnsi="Times New Roman"/>
                <w:lang w:eastAsia="en-US"/>
              </w:rPr>
              <w:t>, 2024</w:t>
            </w:r>
          </w:p>
        </w:tc>
      </w:tr>
      <w:tr w:rsidR="009C756D" w:rsidRPr="00916B46" w:rsidTr="002C03F5">
        <w:trPr>
          <w:cantSplit/>
          <w:trHeight w:val="240"/>
        </w:trPr>
        <w:tc>
          <w:tcPr>
            <w:tcW w:w="14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Цель подпрограммы:</w:t>
            </w:r>
          </w:p>
          <w:p w:rsidR="009C756D" w:rsidRPr="00916B46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9C756D" w:rsidRPr="00916B46" w:rsidTr="0090228D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6D2F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B43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</w:t>
            </w:r>
          </w:p>
          <w:p w:rsidR="009C756D" w:rsidRPr="00916B46" w:rsidRDefault="009C756D" w:rsidP="00B43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Снижение доли подтапливаемых зданий на территории сельсовета к 2021 году составит % от среднего показателя 2013-2014 годов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7533E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6D2F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6D2F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0,9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6D2F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0,9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6D2F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6D2F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0,9</w:t>
            </w:r>
          </w:p>
        </w:tc>
      </w:tr>
    </w:tbl>
    <w:p w:rsidR="00C77CBD" w:rsidRPr="00916B46" w:rsidRDefault="00C77CBD" w:rsidP="00C77CBD">
      <w:pPr>
        <w:rPr>
          <w:rFonts w:ascii="Times New Roman" w:hAnsi="Times New Roman" w:cs="Times New Roman"/>
          <w:sz w:val="20"/>
          <w:szCs w:val="20"/>
        </w:rPr>
      </w:pPr>
    </w:p>
    <w:p w:rsidR="00C77CBD" w:rsidRPr="00916B46" w:rsidRDefault="00C77CBD" w:rsidP="00C77CBD">
      <w:pPr>
        <w:rPr>
          <w:rFonts w:ascii="Times New Roman" w:hAnsi="Times New Roman" w:cs="Times New Roman"/>
          <w:sz w:val="20"/>
          <w:szCs w:val="20"/>
        </w:rPr>
      </w:pPr>
    </w:p>
    <w:p w:rsidR="00C77CBD" w:rsidRPr="00916B46" w:rsidRDefault="00C77CBD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16B46" w:rsidRPr="00916B46" w:rsidRDefault="00916B46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14AE1" w:rsidRPr="00916B46" w:rsidRDefault="00914AE1" w:rsidP="00914AE1">
      <w:pPr>
        <w:pStyle w:val="ConsPlusNormal"/>
        <w:widowControl/>
        <w:ind w:left="10065" w:firstLine="0"/>
        <w:outlineLvl w:val="2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Приложение № 2 к подпрограмме «Обеспечение, ликвидация, предупреждение возникновения и развития чрезвычайных ситуаций природного и техногенного характера Каратузского сельсовета»</w:t>
      </w:r>
    </w:p>
    <w:p w:rsidR="00C77CBD" w:rsidRPr="00916B46" w:rsidRDefault="00C77CBD" w:rsidP="00C77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77CBD" w:rsidRPr="00916B46" w:rsidRDefault="00C77CBD" w:rsidP="00C77CBD">
      <w:pPr>
        <w:ind w:right="111"/>
        <w:jc w:val="center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 xml:space="preserve">Перечень мероприятий подпрограммы </w:t>
      </w:r>
    </w:p>
    <w:p w:rsidR="00C77CBD" w:rsidRPr="00916B46" w:rsidRDefault="00C77CBD" w:rsidP="00C77CB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9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24"/>
        <w:gridCol w:w="765"/>
        <w:gridCol w:w="662"/>
        <w:gridCol w:w="1185"/>
        <w:gridCol w:w="472"/>
        <w:gridCol w:w="1677"/>
        <w:gridCol w:w="1276"/>
        <w:gridCol w:w="1500"/>
        <w:gridCol w:w="59"/>
        <w:gridCol w:w="1176"/>
        <w:gridCol w:w="1371"/>
      </w:tblGrid>
      <w:tr w:rsidR="00C77CBD" w:rsidRPr="00916B46" w:rsidTr="001F4013">
        <w:trPr>
          <w:trHeight w:val="240"/>
          <w:tblHeader/>
          <w:jc w:val="center"/>
        </w:trPr>
        <w:tc>
          <w:tcPr>
            <w:tcW w:w="2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CBD" w:rsidRPr="00916B46" w:rsidRDefault="00C77CBD" w:rsidP="00DC0E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7CBD" w:rsidRPr="00916B46" w:rsidRDefault="00C77CBD" w:rsidP="00DC0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BD" w:rsidRPr="00916B46" w:rsidRDefault="00C77CBD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BD" w:rsidRPr="00916B46" w:rsidRDefault="00C77CBD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руб.), годы 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CBD" w:rsidRPr="00916B46" w:rsidRDefault="00C77CBD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F4013" w:rsidRPr="00916B46" w:rsidTr="001F4013">
        <w:trPr>
          <w:trHeight w:val="240"/>
          <w:tblHeader/>
          <w:jc w:val="center"/>
        </w:trPr>
        <w:tc>
          <w:tcPr>
            <w:tcW w:w="2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23EB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очередной финансовый год</w:t>
            </w:r>
          </w:p>
          <w:p w:rsidR="001F4013" w:rsidRPr="00916B46" w:rsidRDefault="001F4013" w:rsidP="00D23EB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23EB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1-й год планового периода 2023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1F4013" w:rsidP="00D23EB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2-й год планового периода  2024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914AE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итого на очередной финансовый год и плановый период (2022-2024)</w:t>
            </w:r>
          </w:p>
        </w:tc>
        <w:tc>
          <w:tcPr>
            <w:tcW w:w="1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13" w:rsidRPr="00916B46" w:rsidTr="008B2E34">
        <w:trPr>
          <w:cantSplit/>
          <w:trHeight w:val="240"/>
          <w:jc w:val="center"/>
        </w:trPr>
        <w:tc>
          <w:tcPr>
            <w:tcW w:w="13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1F4013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подпрограммы: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1F4013" w:rsidRPr="00916B46" w:rsidTr="000E1E3A">
        <w:trPr>
          <w:cantSplit/>
          <w:trHeight w:val="240"/>
          <w:jc w:val="center"/>
        </w:trPr>
        <w:tc>
          <w:tcPr>
            <w:tcW w:w="13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1F4013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1: Осуществление полномочий по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1F4013" w:rsidRPr="00916B46" w:rsidTr="001F4013">
        <w:trPr>
          <w:cantSplit/>
          <w:trHeight w:val="240"/>
          <w:jc w:val="center"/>
        </w:trPr>
        <w:tc>
          <w:tcPr>
            <w:tcW w:w="26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  <w:p w:rsidR="001F4013" w:rsidRPr="00916B46" w:rsidRDefault="001F4013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образовании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0310000010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5A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1F4013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3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13" w:rsidRPr="00916B46" w:rsidRDefault="001F4013" w:rsidP="0068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Доля подтапливаемых зданий к 202</w:t>
            </w:r>
            <w:r w:rsidR="00687B16" w:rsidRPr="00916B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году снизится на 1,15% от средней величины 2013-2014 годов</w:t>
            </w:r>
          </w:p>
        </w:tc>
      </w:tr>
      <w:tr w:rsidR="001F4013" w:rsidRPr="00916B46" w:rsidTr="001F4013">
        <w:trPr>
          <w:cantSplit/>
          <w:trHeight w:val="24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1F4013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ГРБС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1F4013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1F4013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1F4013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1F4013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1F4013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EB050A" w:rsidP="00DC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1F4013" w:rsidP="00DC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1F4013" w:rsidP="00DC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1F4013" w:rsidP="00DC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120,00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3" w:rsidRPr="00916B46" w:rsidRDefault="001F4013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7CBD" w:rsidRPr="00916B46" w:rsidRDefault="00C77CBD" w:rsidP="00C77CBD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both"/>
        <w:rPr>
          <w:rFonts w:ascii="Times New Roman" w:hAnsi="Times New Roman" w:cs="Times New Roman"/>
          <w:sz w:val="20"/>
          <w:szCs w:val="20"/>
        </w:rPr>
      </w:pPr>
    </w:p>
    <w:p w:rsidR="00C77CBD" w:rsidRPr="00916B46" w:rsidRDefault="00C77CBD" w:rsidP="00DC0E75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10045" w:rsidRPr="00916B46" w:rsidRDefault="00C10045" w:rsidP="000C0442">
      <w:pPr>
        <w:ind w:firstLine="709"/>
        <w:rPr>
          <w:rFonts w:ascii="Times New Roman" w:hAnsi="Times New Roman" w:cs="Times New Roman"/>
          <w:sz w:val="20"/>
          <w:szCs w:val="20"/>
        </w:rPr>
        <w:sectPr w:rsidR="00C10045" w:rsidRPr="00916B46" w:rsidSect="00C77CBD">
          <w:pgSz w:w="16837" w:h="11905" w:orient="landscape"/>
          <w:pgMar w:top="1418" w:right="1134" w:bottom="850" w:left="1134" w:header="720" w:footer="720" w:gutter="0"/>
          <w:cols w:space="720"/>
          <w:noEndnote/>
          <w:docGrid w:linePitch="326"/>
        </w:sectPr>
      </w:pPr>
    </w:p>
    <w:p w:rsidR="00914AE1" w:rsidRPr="00916B46" w:rsidRDefault="00914AE1" w:rsidP="00914AE1">
      <w:pPr>
        <w:pStyle w:val="1"/>
        <w:ind w:left="5103"/>
        <w:rPr>
          <w:rFonts w:ascii="Times New Roman" w:hAnsi="Times New Roman"/>
          <w:b w:val="0"/>
          <w:sz w:val="20"/>
        </w:rPr>
      </w:pPr>
      <w:r w:rsidRPr="00916B46">
        <w:rPr>
          <w:rFonts w:ascii="Times New Roman" w:hAnsi="Times New Roman"/>
          <w:b w:val="0"/>
          <w:sz w:val="20"/>
        </w:rPr>
        <w:lastRenderedPageBreak/>
        <w:t xml:space="preserve">Приложение № 5 </w:t>
      </w:r>
    </w:p>
    <w:p w:rsidR="00914AE1" w:rsidRPr="00916B46" w:rsidRDefault="00914AE1" w:rsidP="00914AE1">
      <w:pPr>
        <w:ind w:left="5103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к Паспорту муниципальной программы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</w:t>
      </w:r>
    </w:p>
    <w:p w:rsidR="008F1E99" w:rsidRPr="00916B46" w:rsidRDefault="008F1E99" w:rsidP="00914AE1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14AE1" w:rsidRPr="00916B46" w:rsidRDefault="00914AE1" w:rsidP="00914AE1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ПОДПРОГРАММА 2</w:t>
      </w:r>
    </w:p>
    <w:p w:rsidR="00C10045" w:rsidRPr="00916B46" w:rsidRDefault="00C10045" w:rsidP="00C100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«Обеспечение пожарной безопасности территории Каратузского сельсовета»</w:t>
      </w:r>
    </w:p>
    <w:p w:rsidR="00C10045" w:rsidRPr="00916B46" w:rsidRDefault="00C10045" w:rsidP="00C10045">
      <w:pPr>
        <w:rPr>
          <w:rFonts w:ascii="Times New Roman" w:hAnsi="Times New Roman" w:cs="Times New Roman"/>
          <w:b/>
          <w:sz w:val="20"/>
          <w:szCs w:val="20"/>
        </w:rPr>
      </w:pPr>
    </w:p>
    <w:p w:rsidR="00C10045" w:rsidRPr="00916B46" w:rsidRDefault="00C10045" w:rsidP="00C100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6946"/>
      </w:tblGrid>
      <w:tr w:rsidR="00C10045" w:rsidRPr="00916B46">
        <w:tc>
          <w:tcPr>
            <w:tcW w:w="2674" w:type="dxa"/>
          </w:tcPr>
          <w:p w:rsidR="00C10045" w:rsidRPr="00916B46" w:rsidRDefault="00C10045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        </w:t>
            </w:r>
          </w:p>
        </w:tc>
        <w:tc>
          <w:tcPr>
            <w:tcW w:w="6942" w:type="dxa"/>
          </w:tcPr>
          <w:p w:rsidR="00C10045" w:rsidRPr="00916B46" w:rsidRDefault="00C10045" w:rsidP="0091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пожарной безопасности территории Каратузского сельсовета» </w:t>
            </w:r>
          </w:p>
        </w:tc>
      </w:tr>
      <w:tr w:rsidR="00C10045" w:rsidRPr="00916B46">
        <w:tc>
          <w:tcPr>
            <w:tcW w:w="2674" w:type="dxa"/>
          </w:tcPr>
          <w:p w:rsidR="00C10045" w:rsidRPr="00916B46" w:rsidRDefault="00C10045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2" w:type="dxa"/>
          </w:tcPr>
          <w:p w:rsidR="00C10045" w:rsidRPr="00916B46" w:rsidRDefault="00C10045" w:rsidP="0091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</w:tr>
      <w:tr w:rsidR="00C10045" w:rsidRPr="00916B46">
        <w:tc>
          <w:tcPr>
            <w:tcW w:w="2674" w:type="dxa"/>
          </w:tcPr>
          <w:p w:rsidR="00C10045" w:rsidRPr="00916B46" w:rsidRDefault="00C10045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</w:t>
            </w:r>
            <w:r w:rsidRPr="00916B46">
              <w:rPr>
                <w:rStyle w:val="highlight"/>
                <w:rFonts w:ascii="Times New Roman" w:hAnsi="Times New Roman"/>
                <w:sz w:val="20"/>
                <w:szCs w:val="20"/>
              </w:rPr>
              <w:t>Подпрограммы </w:t>
            </w:r>
          </w:p>
        </w:tc>
        <w:tc>
          <w:tcPr>
            <w:tcW w:w="6942" w:type="dxa"/>
          </w:tcPr>
          <w:p w:rsidR="00C10045" w:rsidRPr="00916B46" w:rsidRDefault="00C10045" w:rsidP="00D2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Каратузского сельсовета </w:t>
            </w:r>
          </w:p>
        </w:tc>
      </w:tr>
      <w:tr w:rsidR="00C10045" w:rsidRPr="00916B46">
        <w:tc>
          <w:tcPr>
            <w:tcW w:w="2674" w:type="dxa"/>
          </w:tcPr>
          <w:p w:rsidR="00C10045" w:rsidRPr="00916B46" w:rsidRDefault="00C10045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6942" w:type="dxa"/>
          </w:tcPr>
          <w:p w:rsidR="00C10045" w:rsidRPr="00916B46" w:rsidRDefault="00C10045" w:rsidP="00C1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главы Каратузского сельсовета № 185-П от 09.12.2020г. «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C10045" w:rsidRPr="00916B46">
        <w:tc>
          <w:tcPr>
            <w:tcW w:w="2674" w:type="dxa"/>
          </w:tcPr>
          <w:p w:rsidR="00C10045" w:rsidRPr="00916B46" w:rsidRDefault="00C10045" w:rsidP="00D2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942" w:type="dxa"/>
          </w:tcPr>
          <w:p w:rsidR="00C10045" w:rsidRPr="00916B46" w:rsidRDefault="00C10045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Каратузского сельсовета             </w:t>
            </w:r>
          </w:p>
          <w:p w:rsidR="00C10045" w:rsidRPr="00916B46" w:rsidRDefault="00C10045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045" w:rsidRPr="00916B46">
        <w:tc>
          <w:tcPr>
            <w:tcW w:w="2674" w:type="dxa"/>
          </w:tcPr>
          <w:p w:rsidR="00C10045" w:rsidRPr="00916B46" w:rsidRDefault="00C10045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942" w:type="dxa"/>
          </w:tcPr>
          <w:p w:rsidR="00C10045" w:rsidRPr="00916B46" w:rsidRDefault="00C10045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пожарной безопасности Каратузского сельсовета</w:t>
            </w:r>
          </w:p>
        </w:tc>
      </w:tr>
      <w:tr w:rsidR="00C10045" w:rsidRPr="00916B46">
        <w:tc>
          <w:tcPr>
            <w:tcW w:w="2674" w:type="dxa"/>
          </w:tcPr>
          <w:p w:rsidR="00C10045" w:rsidRPr="00916B46" w:rsidRDefault="00C10045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942" w:type="dxa"/>
          </w:tcPr>
          <w:p w:rsidR="00C10045" w:rsidRPr="00916B46" w:rsidRDefault="00C10045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Улучшение системы пожарной безопасности на территории Каратузского сельсовета,</w:t>
            </w:r>
          </w:p>
        </w:tc>
      </w:tr>
      <w:tr w:rsidR="00C10045" w:rsidRPr="00916B46">
        <w:tc>
          <w:tcPr>
            <w:tcW w:w="2674" w:type="dxa"/>
          </w:tcPr>
          <w:p w:rsidR="00C10045" w:rsidRPr="00916B46" w:rsidRDefault="00C10045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подпрограммы    </w:t>
            </w:r>
          </w:p>
        </w:tc>
        <w:tc>
          <w:tcPr>
            <w:tcW w:w="6942" w:type="dxa"/>
          </w:tcPr>
          <w:p w:rsidR="00C10045" w:rsidRPr="00916B46" w:rsidRDefault="00C10045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сельсовета первичными мерами пожарной безопасности от норматива;</w:t>
            </w:r>
          </w:p>
          <w:p w:rsidR="00C10045" w:rsidRPr="00916B46" w:rsidRDefault="00C10045" w:rsidP="0091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информационных и обучающих материалов к 202</w:t>
            </w:r>
            <w:r w:rsidR="00F90651" w:rsidRPr="00916B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году до </w:t>
            </w:r>
            <w:r w:rsidR="00F90651" w:rsidRPr="00916B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C10045" w:rsidRPr="00916B46">
        <w:tc>
          <w:tcPr>
            <w:tcW w:w="2674" w:type="dxa"/>
          </w:tcPr>
          <w:p w:rsidR="00C10045" w:rsidRPr="00916B46" w:rsidRDefault="00C10045" w:rsidP="008F1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942" w:type="dxa"/>
          </w:tcPr>
          <w:p w:rsidR="00F10E20" w:rsidRPr="00916B46" w:rsidRDefault="00C10045" w:rsidP="00F9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2014-202</w:t>
            </w:r>
            <w:r w:rsidR="00F90651" w:rsidRPr="00916B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C10045" w:rsidRPr="00916B46">
        <w:tc>
          <w:tcPr>
            <w:tcW w:w="2674" w:type="dxa"/>
          </w:tcPr>
          <w:p w:rsidR="00C10045" w:rsidRPr="00916B46" w:rsidRDefault="00C10045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Объемы и источники финансирования подпрограммы      </w:t>
            </w:r>
          </w:p>
        </w:tc>
        <w:tc>
          <w:tcPr>
            <w:tcW w:w="6942" w:type="dxa"/>
          </w:tcPr>
          <w:p w:rsidR="00C10045" w:rsidRPr="00916B46" w:rsidRDefault="008F1E99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Подпрограммы предусмотрены расходы в целом в сумме </w:t>
            </w:r>
            <w:r w:rsidR="00D23F63" w:rsidRPr="00916B46">
              <w:rPr>
                <w:rFonts w:ascii="Times New Roman" w:hAnsi="Times New Roman" w:cs="Times New Roman"/>
                <w:sz w:val="20"/>
                <w:szCs w:val="20"/>
              </w:rPr>
              <w:t>2429,46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C10045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, из них за счет средств федерального бюджета – 0,00 тыс. руб., за счет средств краевого бюджета – 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1716,87</w:t>
            </w:r>
            <w:r w:rsidR="00C10045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за счет средств местного бюджета – </w:t>
            </w:r>
            <w:r w:rsidR="00D23F63" w:rsidRPr="00916B46">
              <w:rPr>
                <w:rFonts w:ascii="Times New Roman" w:hAnsi="Times New Roman" w:cs="Times New Roman"/>
                <w:sz w:val="20"/>
                <w:szCs w:val="20"/>
              </w:rPr>
              <w:t>712,59</w:t>
            </w:r>
            <w:r w:rsidR="00C10045"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 по годам:</w:t>
            </w:r>
          </w:p>
          <w:p w:rsidR="0089139B" w:rsidRPr="00916B46" w:rsidRDefault="0089139B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6720" w:type="dxa"/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0"/>
              <w:gridCol w:w="1440"/>
              <w:gridCol w:w="960"/>
            </w:tblGrid>
            <w:tr w:rsidR="00D23F63" w:rsidRPr="00916B46" w:rsidTr="00D23F63">
              <w:trPr>
                <w:trHeight w:val="288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КБ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</w:tr>
            <w:tr w:rsidR="00D23F63" w:rsidRPr="00916B46" w:rsidTr="00D23F63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2014-2020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1157,16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533,82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1690,98</w:t>
                  </w:r>
                </w:p>
              </w:tc>
            </w:tr>
            <w:tr w:rsidR="00D23F63" w:rsidRPr="00916B46" w:rsidTr="00D23F63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559,71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62,67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622,38</w:t>
                  </w:r>
                </w:p>
              </w:tc>
            </w:tr>
            <w:tr w:rsidR="00D23F63" w:rsidRPr="00916B46" w:rsidTr="00D23F63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38,70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38,70</w:t>
                  </w:r>
                </w:p>
              </w:tc>
            </w:tr>
            <w:tr w:rsidR="00D23F63" w:rsidRPr="00916B46" w:rsidTr="00D23F63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38,70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38,70</w:t>
                  </w:r>
                </w:p>
              </w:tc>
            </w:tr>
            <w:tr w:rsidR="00D23F63" w:rsidRPr="00916B46" w:rsidTr="00D23F63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38,70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38,70</w:t>
                  </w:r>
                </w:p>
              </w:tc>
            </w:tr>
            <w:tr w:rsidR="00D23F63" w:rsidRPr="00916B46" w:rsidTr="00D23F63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1716,87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712,59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23F63" w:rsidRPr="00916B46" w:rsidRDefault="00D23F63" w:rsidP="00D23F6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2429,46</w:t>
                  </w:r>
                </w:p>
              </w:tc>
            </w:tr>
          </w:tbl>
          <w:p w:rsidR="00282AE5" w:rsidRPr="00916B46" w:rsidRDefault="00282AE5" w:rsidP="00C1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AE5" w:rsidRPr="00916B46">
        <w:tc>
          <w:tcPr>
            <w:tcW w:w="2674" w:type="dxa"/>
          </w:tcPr>
          <w:p w:rsidR="00282AE5" w:rsidRPr="00916B46" w:rsidRDefault="00282AE5" w:rsidP="0028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Система организации контроля за исполнением подпрограммы</w:t>
            </w:r>
          </w:p>
        </w:tc>
        <w:tc>
          <w:tcPr>
            <w:tcW w:w="6942" w:type="dxa"/>
          </w:tcPr>
          <w:p w:rsidR="00282AE5" w:rsidRPr="00916B46" w:rsidRDefault="00282AE5" w:rsidP="00282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контроль за реализацией Подпрограммы осуществляет администрация Каратузского сельсовета, Каратузский сельский Совет депутатов </w:t>
            </w:r>
          </w:p>
        </w:tc>
      </w:tr>
    </w:tbl>
    <w:p w:rsidR="00C10045" w:rsidRPr="00916B46" w:rsidRDefault="00C10045" w:rsidP="00C10045">
      <w:pPr>
        <w:rPr>
          <w:rFonts w:ascii="Times New Roman" w:hAnsi="Times New Roman" w:cs="Times New Roman"/>
          <w:sz w:val="20"/>
          <w:szCs w:val="20"/>
        </w:rPr>
      </w:pPr>
    </w:p>
    <w:p w:rsidR="00C10045" w:rsidRPr="00916B46" w:rsidRDefault="00C10045" w:rsidP="00282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2. Основные разделы подпрограммы</w:t>
      </w:r>
    </w:p>
    <w:p w:rsidR="00C10045" w:rsidRPr="00916B46" w:rsidRDefault="00C10045" w:rsidP="00282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2.1. Постановка проблемы и обоснование необходимости разработки подпрограммы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Ежегодно в населенных пунктах поселения возникает около двух сот пожаров, происходит более 100 лесных пожаров, получают увечья и ожоги около 20 человек. </w:t>
      </w:r>
    </w:p>
    <w:p w:rsidR="00282AE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Несмотря на то, что население поселения составляет более 8000 человек, число погибших жителей на протяжении последних лет превышает число погибших по городам. 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Динамика гибели и </w:t>
      </w:r>
      <w:proofErr w:type="spellStart"/>
      <w:r w:rsidRPr="00916B46">
        <w:rPr>
          <w:rFonts w:ascii="Times New Roman" w:hAnsi="Times New Roman" w:cs="Times New Roman"/>
          <w:sz w:val="20"/>
          <w:szCs w:val="20"/>
        </w:rPr>
        <w:t>травмирования</w:t>
      </w:r>
      <w:proofErr w:type="spellEnd"/>
      <w:r w:rsidRPr="00916B46">
        <w:rPr>
          <w:rFonts w:ascii="Times New Roman" w:hAnsi="Times New Roman" w:cs="Times New Roman"/>
          <w:sz w:val="20"/>
          <w:szCs w:val="20"/>
        </w:rPr>
        <w:t xml:space="preserve"> людей в сельских населенных пунктах Красноярского края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422"/>
      </w:tblGrid>
      <w:tr w:rsidR="00C10045" w:rsidRPr="00916B46" w:rsidTr="00282AE5">
        <w:trPr>
          <w:jc w:val="center"/>
        </w:trPr>
        <w:tc>
          <w:tcPr>
            <w:tcW w:w="1008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4140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Количество погибших</w:t>
            </w:r>
          </w:p>
        </w:tc>
        <w:tc>
          <w:tcPr>
            <w:tcW w:w="4422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Количество травмированных</w:t>
            </w:r>
          </w:p>
        </w:tc>
      </w:tr>
      <w:tr w:rsidR="00C10045" w:rsidRPr="00916B46" w:rsidTr="00282AE5">
        <w:trPr>
          <w:jc w:val="center"/>
        </w:trPr>
        <w:tc>
          <w:tcPr>
            <w:tcW w:w="1008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140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422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10045" w:rsidRPr="00916B46" w:rsidTr="00282AE5">
        <w:trPr>
          <w:jc w:val="center"/>
        </w:trPr>
        <w:tc>
          <w:tcPr>
            <w:tcW w:w="1008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140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422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10045" w:rsidRPr="00916B46" w:rsidTr="00282AE5">
        <w:trPr>
          <w:jc w:val="center"/>
        </w:trPr>
        <w:tc>
          <w:tcPr>
            <w:tcW w:w="1008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140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422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C10045" w:rsidRPr="00916B46" w:rsidTr="00282AE5">
        <w:trPr>
          <w:jc w:val="center"/>
        </w:trPr>
        <w:tc>
          <w:tcPr>
            <w:tcW w:w="1008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4140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422" w:type="dxa"/>
          </w:tcPr>
          <w:p w:rsidR="00C10045" w:rsidRPr="00916B46" w:rsidRDefault="00C10045" w:rsidP="0028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</w:tbl>
    <w:p w:rsidR="00C10045" w:rsidRPr="00916B46" w:rsidRDefault="00C10045" w:rsidP="00C10045">
      <w:pPr>
        <w:rPr>
          <w:rFonts w:ascii="Times New Roman" w:hAnsi="Times New Roman" w:cs="Times New Roman"/>
          <w:sz w:val="20"/>
          <w:szCs w:val="20"/>
        </w:rPr>
      </w:pP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 (более 80 процентов произошедших пожаров). 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В Красноярском крае всеми видами пожарной охраны прикрыто лишь 38,5% населенных пунктов, жители которых могут рассчитывать на оперативную помощь пожарной охраны. 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Подавляющее большинство населенных пунктов поселения находится за пределами радиуса выезда подразделений пожарной охраны. Практически каждый пожар в населенных пунктах, удаленных от подразделений пожарной охраны, приводит к полному уничтожению объекта (жилого дома, фермы, зерносклада).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Выполнение первичных мер пожарной безопасности на территории края сдерживается </w:t>
      </w:r>
      <w:proofErr w:type="spellStart"/>
      <w:r w:rsidRPr="00916B46">
        <w:rPr>
          <w:rFonts w:ascii="Times New Roman" w:hAnsi="Times New Roman" w:cs="Times New Roman"/>
          <w:sz w:val="20"/>
          <w:szCs w:val="20"/>
        </w:rPr>
        <w:t>дотационностью</w:t>
      </w:r>
      <w:proofErr w:type="spellEnd"/>
      <w:r w:rsidRPr="00916B46">
        <w:rPr>
          <w:rFonts w:ascii="Times New Roman" w:hAnsi="Times New Roman" w:cs="Times New Roman"/>
          <w:sz w:val="20"/>
          <w:szCs w:val="20"/>
        </w:rPr>
        <w:t xml:space="preserve"> сельских поселений и острой нехваткой средств. В рамках реализации краевой целевой программы «Обеспечение пожарной безопасности территории Красноярского края» на 2011–2013 годы сельские поселения края получали субсидии на выполнение первичных мер пожарной безопасности, включая приобретение противопожарного оборудования. 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На территории Каратузского района имеется 14 сельсоветов, непосредственно примыкающий к лесным массивам. В данных сельсоветах проживает около 17 000 человек. В случае возникновения лесных пожаров вблизи населенных пунктов этих сельсоветов не исключается вероятность перехода огня на жилые дома и хозяйственные постройки.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Созданные органами местного самоуправления подразделения добровольной пожарной охраны финансируются по остаточному признаку и имеют очень низкую боевую готовность. Состав боевого расчета подразделений добровольной пожарной охраны состоит в среднем из 6 человек, а в некоторых случаях только из одного (водительский состав), что негативно сказывается на тушении пожаров.</w:t>
      </w:r>
    </w:p>
    <w:p w:rsidR="00C10045" w:rsidRPr="00916B46" w:rsidRDefault="00C10045" w:rsidP="00C10045">
      <w:pPr>
        <w:rPr>
          <w:rFonts w:ascii="Times New Roman" w:hAnsi="Times New Roman" w:cs="Times New Roman"/>
          <w:sz w:val="20"/>
          <w:szCs w:val="20"/>
        </w:rPr>
      </w:pPr>
    </w:p>
    <w:p w:rsidR="00C10045" w:rsidRPr="00916B46" w:rsidRDefault="00C10045" w:rsidP="00282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2.2. Основные цели и задачи, этапы и сроки выполнения Программы, целевые индикаторы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Целью Подпрограммы является организация мероприятий по пожарной безопасности Каратузского сельсовета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Достижение цели возможно при решении следующих задач: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- улучшение системы пожарной безопасности на территории Каратузского сельсовета.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Сроки исполнения программы – 2014–202</w:t>
      </w:r>
      <w:r w:rsidR="00F90651" w:rsidRPr="00916B46">
        <w:rPr>
          <w:rFonts w:ascii="Times New Roman" w:hAnsi="Times New Roman" w:cs="Times New Roman"/>
          <w:sz w:val="20"/>
          <w:szCs w:val="20"/>
        </w:rPr>
        <w:t>4</w:t>
      </w:r>
      <w:r w:rsidRPr="00916B46">
        <w:rPr>
          <w:rFonts w:ascii="Times New Roman" w:hAnsi="Times New Roman" w:cs="Times New Roman"/>
          <w:sz w:val="20"/>
          <w:szCs w:val="20"/>
        </w:rPr>
        <w:t xml:space="preserve"> годы.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16B46">
        <w:rPr>
          <w:rFonts w:ascii="Times New Roman" w:hAnsi="Times New Roman" w:cs="Times New Roman"/>
          <w:snapToGrid w:val="0"/>
          <w:sz w:val="20"/>
          <w:szCs w:val="20"/>
        </w:rPr>
        <w:t>Для оценки хода реализации программы по годам предлагается система целевых индикаторов и показателей результативности: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napToGrid w:val="0"/>
          <w:sz w:val="20"/>
          <w:szCs w:val="20"/>
        </w:rPr>
        <w:t xml:space="preserve">1. </w:t>
      </w:r>
      <w:r w:rsidRPr="00916B46">
        <w:rPr>
          <w:rFonts w:ascii="Times New Roman" w:hAnsi="Times New Roman" w:cs="Times New Roman"/>
          <w:sz w:val="20"/>
          <w:szCs w:val="20"/>
        </w:rPr>
        <w:t xml:space="preserve">Обеспечение населения Каратузского сельсовета первичными мерами пожарной безопасности в 2015 году составит 90,3%, в 2016 году – 90,5%, в 2017 году составит 95,6%, в 2018 году составит 97,1% от норматива, в 2019 году составит 97,2 % от норматива, в 2020 году составит 97,4 % от норматива, в 2021 году составит 97,5 % от норматива, в 2022 году составит  97,7 % от норматива, в 2022 году составит  97,8 % от норматива, в 2023 году составит  </w:t>
      </w:r>
      <w:r w:rsidR="00F90651" w:rsidRPr="00916B46">
        <w:rPr>
          <w:rFonts w:ascii="Times New Roman" w:hAnsi="Times New Roman" w:cs="Times New Roman"/>
          <w:sz w:val="20"/>
          <w:szCs w:val="20"/>
        </w:rPr>
        <w:t>99</w:t>
      </w:r>
      <w:r w:rsidRPr="00916B46">
        <w:rPr>
          <w:rFonts w:ascii="Times New Roman" w:hAnsi="Times New Roman" w:cs="Times New Roman"/>
          <w:sz w:val="20"/>
          <w:szCs w:val="20"/>
        </w:rPr>
        <w:t xml:space="preserve"> % от норматива</w:t>
      </w:r>
      <w:r w:rsidR="00F90651" w:rsidRPr="00916B46">
        <w:rPr>
          <w:rFonts w:ascii="Times New Roman" w:hAnsi="Times New Roman" w:cs="Times New Roman"/>
          <w:sz w:val="20"/>
          <w:szCs w:val="20"/>
        </w:rPr>
        <w:t>, в 202</w:t>
      </w:r>
      <w:r w:rsidR="00043221" w:rsidRPr="00916B46">
        <w:rPr>
          <w:rFonts w:ascii="Times New Roman" w:hAnsi="Times New Roman" w:cs="Times New Roman"/>
          <w:sz w:val="20"/>
          <w:szCs w:val="20"/>
        </w:rPr>
        <w:t>4</w:t>
      </w:r>
      <w:r w:rsidR="00F90651" w:rsidRPr="00916B46">
        <w:rPr>
          <w:rFonts w:ascii="Times New Roman" w:hAnsi="Times New Roman" w:cs="Times New Roman"/>
          <w:sz w:val="20"/>
          <w:szCs w:val="20"/>
        </w:rPr>
        <w:t xml:space="preserve"> году составит  100 % от норматива</w:t>
      </w:r>
      <w:r w:rsidR="00687B16" w:rsidRPr="00916B46">
        <w:rPr>
          <w:rFonts w:ascii="Times New Roman" w:hAnsi="Times New Roman" w:cs="Times New Roman"/>
          <w:sz w:val="20"/>
          <w:szCs w:val="20"/>
        </w:rPr>
        <w:t>.</w:t>
      </w:r>
    </w:p>
    <w:p w:rsidR="00282AE5" w:rsidRPr="00916B46" w:rsidRDefault="00282AE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2. Приобретение информационных и обучающих материалов к 202</w:t>
      </w:r>
      <w:r w:rsidR="00F90651" w:rsidRPr="00916B46">
        <w:rPr>
          <w:rFonts w:ascii="Times New Roman" w:hAnsi="Times New Roman" w:cs="Times New Roman"/>
          <w:sz w:val="20"/>
          <w:szCs w:val="20"/>
        </w:rPr>
        <w:t>4</w:t>
      </w:r>
      <w:r w:rsidRPr="00916B46">
        <w:rPr>
          <w:rFonts w:ascii="Times New Roman" w:hAnsi="Times New Roman" w:cs="Times New Roman"/>
          <w:sz w:val="20"/>
          <w:szCs w:val="20"/>
        </w:rPr>
        <w:t xml:space="preserve"> году до </w:t>
      </w:r>
      <w:r w:rsidR="00F90651" w:rsidRPr="00916B46">
        <w:rPr>
          <w:rFonts w:ascii="Times New Roman" w:hAnsi="Times New Roman" w:cs="Times New Roman"/>
          <w:sz w:val="20"/>
          <w:szCs w:val="20"/>
        </w:rPr>
        <w:t>30</w:t>
      </w:r>
      <w:r w:rsidRPr="00916B46">
        <w:rPr>
          <w:rFonts w:ascii="Times New Roman" w:hAnsi="Times New Roman" w:cs="Times New Roman"/>
          <w:sz w:val="20"/>
          <w:szCs w:val="20"/>
        </w:rPr>
        <w:t xml:space="preserve"> шт.; Количество подготовленных информационных и обучающих материалов возрастет с 9 единиц в 201</w:t>
      </w:r>
      <w:r w:rsidR="00F90651" w:rsidRPr="00916B46">
        <w:rPr>
          <w:rFonts w:ascii="Times New Roman" w:hAnsi="Times New Roman" w:cs="Times New Roman"/>
          <w:sz w:val="20"/>
          <w:szCs w:val="20"/>
        </w:rPr>
        <w:t>4 году до 28 единиц в 2023 году, в 2024 году до 30 единиц.</w:t>
      </w:r>
    </w:p>
    <w:p w:rsidR="00C10045" w:rsidRPr="00916B46" w:rsidRDefault="00C10045" w:rsidP="00C10045">
      <w:pPr>
        <w:rPr>
          <w:rFonts w:ascii="Times New Roman" w:hAnsi="Times New Roman" w:cs="Times New Roman"/>
          <w:sz w:val="20"/>
          <w:szCs w:val="20"/>
        </w:rPr>
      </w:pPr>
    </w:p>
    <w:p w:rsidR="00C10045" w:rsidRPr="00916B46" w:rsidRDefault="00C10045" w:rsidP="00282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2.3. Механизм реализации Подпрограммы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Функции муниципального заказчика Подпрограммы выполняет администрация Каратузского сельсовета, Каратузского района, Красноярского края.</w:t>
      </w:r>
    </w:p>
    <w:p w:rsidR="00C10045" w:rsidRPr="00916B46" w:rsidRDefault="00282AE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Администрация</w:t>
      </w:r>
      <w:r w:rsidR="00C10045" w:rsidRPr="00916B46">
        <w:rPr>
          <w:rFonts w:ascii="Times New Roman" w:hAnsi="Times New Roman" w:cs="Times New Roman"/>
          <w:sz w:val="20"/>
          <w:szCs w:val="20"/>
        </w:rPr>
        <w:t xml:space="preserve"> Каратузского сельсовета вправе привлекать для выполнения работ специализированные организации в порядке, установленном законодательством.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Общее руководство за реализацией мероприятий Подпрограммы осуществляет Глава Каратузского сельсовета.</w:t>
      </w:r>
    </w:p>
    <w:p w:rsidR="00C10045" w:rsidRPr="00916B46" w:rsidRDefault="00D81CCD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Контроль за целевым использованием выделенных бюджетных средств осуществляет МБУ «</w:t>
      </w:r>
      <w:r w:rsidR="00C17012" w:rsidRPr="00916B46">
        <w:rPr>
          <w:rFonts w:ascii="Times New Roman" w:hAnsi="Times New Roman" w:cs="Times New Roman"/>
          <w:sz w:val="20"/>
          <w:szCs w:val="20"/>
        </w:rPr>
        <w:t>Каратузская с</w:t>
      </w:r>
      <w:r w:rsidRPr="00916B46">
        <w:rPr>
          <w:rFonts w:ascii="Times New Roman" w:hAnsi="Times New Roman" w:cs="Times New Roman"/>
          <w:sz w:val="20"/>
          <w:szCs w:val="20"/>
        </w:rPr>
        <w:t>ельская централизованная бухгалтерия»</w:t>
      </w:r>
      <w:r w:rsidR="00C10045" w:rsidRPr="00916B46">
        <w:rPr>
          <w:rFonts w:ascii="Times New Roman" w:hAnsi="Times New Roman" w:cs="Times New Roman"/>
          <w:sz w:val="20"/>
          <w:szCs w:val="20"/>
        </w:rPr>
        <w:t>.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Подпрограммы, в том числе муниципальных контрактов или прямых договоров.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Важными элементами механизма реализации Подпрограммы являются планирование, мониторинг, уточнение и корректировка целевых показателей Подпрограммы. В связи с этим ход реализации Программы ежегодно оценивается на основе результативности мероприятий Подпрограммы и достижения целевых индикаторов.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Механизм реализации подпрограммы включает в себя: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lastRenderedPageBreak/>
        <w:t>- подготовку и выпуск нормативных актов, формирующих комплексную систему законодательного и организационно - распорядительного сопровождения выполнения мероприятий подпрограммы;</w:t>
      </w:r>
    </w:p>
    <w:p w:rsidR="00C10045" w:rsidRPr="00916B46" w:rsidRDefault="00C10045" w:rsidP="00C10045">
      <w:pPr>
        <w:rPr>
          <w:rFonts w:ascii="Times New Roman" w:hAnsi="Times New Roman" w:cs="Times New Roman"/>
          <w:sz w:val="20"/>
          <w:szCs w:val="20"/>
        </w:rPr>
      </w:pPr>
    </w:p>
    <w:p w:rsidR="00C10045" w:rsidRPr="00916B46" w:rsidRDefault="00C10045" w:rsidP="00282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2.4. Управление Подпрограммой и контроль за ходом ее выполнения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Текущее управление реализацией Подпрограммы осуществляет администрация сельсовета. 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Администрация осуществляет:</w:t>
      </w:r>
    </w:p>
    <w:p w:rsidR="00C10045" w:rsidRPr="00916B46" w:rsidRDefault="00C10045" w:rsidP="00C77CB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организацию выполнения мероприятий Подпрограммы; </w:t>
      </w:r>
    </w:p>
    <w:p w:rsidR="00C10045" w:rsidRPr="00916B46" w:rsidRDefault="00C10045" w:rsidP="00C77CB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подготовку и представление в администрацию Каратузского района </w:t>
      </w:r>
      <w:r w:rsidRPr="00916B46">
        <w:rPr>
          <w:rFonts w:ascii="Times New Roman" w:hAnsi="Times New Roman" w:cs="Times New Roman"/>
          <w:sz w:val="20"/>
          <w:szCs w:val="20"/>
        </w:rPr>
        <w:br/>
        <w:t xml:space="preserve">и ежегодно докладывает об исполнении Подпрограммы. </w:t>
      </w:r>
    </w:p>
    <w:p w:rsidR="00C10045" w:rsidRPr="00916B46" w:rsidRDefault="00C10045" w:rsidP="00C77CB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подготовку предложений по корректировке Подпрограммы;</w:t>
      </w:r>
    </w:p>
    <w:p w:rsidR="00C10045" w:rsidRPr="00916B46" w:rsidRDefault="00C10045" w:rsidP="00C77CB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контроль своевременного выполнения в полном объеме основных мероприятий Подпрограммы.</w:t>
      </w:r>
    </w:p>
    <w:p w:rsidR="00C10045" w:rsidRPr="00916B46" w:rsidRDefault="00C10045" w:rsidP="00282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Контроль за эффективным и целевым использованием средств, выделяемых на реализацию Подпрограммы, осуществляют администрация сельсовета и финансовое управление Каратузского района.</w:t>
      </w:r>
    </w:p>
    <w:p w:rsidR="00C10045" w:rsidRPr="00916B46" w:rsidRDefault="00C10045" w:rsidP="00C10045">
      <w:pPr>
        <w:rPr>
          <w:rFonts w:ascii="Times New Roman" w:hAnsi="Times New Roman" w:cs="Times New Roman"/>
          <w:sz w:val="20"/>
          <w:szCs w:val="20"/>
        </w:rPr>
      </w:pPr>
    </w:p>
    <w:p w:rsidR="00C10045" w:rsidRPr="00916B46" w:rsidRDefault="00C10045" w:rsidP="00C77C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2.5. Оценка социально-экономической эффективности</w:t>
      </w:r>
    </w:p>
    <w:p w:rsidR="00C10045" w:rsidRPr="00916B46" w:rsidRDefault="00C10045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Реализация подпрограммных мероприятий обеспечит сокращение потерь от пожаров в населенных пунктах сельсовета, уменьшит количество людей, погибших и травмированных при пожарах. Повысится эффективность защиты сельских населенных пунктов края от пожаров. </w:t>
      </w:r>
    </w:p>
    <w:p w:rsidR="00C10045" w:rsidRPr="00916B46" w:rsidRDefault="00C10045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Первичными мерами пожарной безопасности будут охвачены все населенные пункты сельсовета. </w:t>
      </w:r>
    </w:p>
    <w:p w:rsidR="00C10045" w:rsidRPr="00916B46" w:rsidRDefault="00C10045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В 2017 году будет проложено 13,2 Га минерализованных полос, в 2014-202</w:t>
      </w:r>
      <w:r w:rsidR="00F90651" w:rsidRPr="00916B46">
        <w:rPr>
          <w:rFonts w:ascii="Times New Roman" w:hAnsi="Times New Roman" w:cs="Times New Roman"/>
          <w:sz w:val="20"/>
          <w:szCs w:val="20"/>
        </w:rPr>
        <w:t>4</w:t>
      </w:r>
      <w:r w:rsidRPr="00916B46">
        <w:rPr>
          <w:rFonts w:ascii="Times New Roman" w:hAnsi="Times New Roman" w:cs="Times New Roman"/>
          <w:sz w:val="20"/>
          <w:szCs w:val="20"/>
        </w:rPr>
        <w:t xml:space="preserve"> годах обеспечен уход за ними.</w:t>
      </w:r>
    </w:p>
    <w:p w:rsidR="00C10045" w:rsidRPr="00916B46" w:rsidRDefault="00C10045" w:rsidP="00C10045">
      <w:pPr>
        <w:rPr>
          <w:rFonts w:ascii="Times New Roman" w:hAnsi="Times New Roman" w:cs="Times New Roman"/>
          <w:sz w:val="20"/>
          <w:szCs w:val="20"/>
        </w:rPr>
      </w:pPr>
    </w:p>
    <w:p w:rsidR="00C10045" w:rsidRPr="00916B46" w:rsidRDefault="00C10045" w:rsidP="00C77C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2.6. Мероприятия подпрограммы</w:t>
      </w:r>
    </w:p>
    <w:p w:rsidR="00C10045" w:rsidRPr="00916B46" w:rsidRDefault="00C77CBD" w:rsidP="00C77CBD">
      <w:pPr>
        <w:jc w:val="right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т</w:t>
      </w:r>
      <w:r w:rsidR="00C10045" w:rsidRPr="00916B46">
        <w:rPr>
          <w:rFonts w:ascii="Times New Roman" w:hAnsi="Times New Roman" w:cs="Times New Roman"/>
          <w:sz w:val="20"/>
          <w:szCs w:val="20"/>
        </w:rPr>
        <w:t xml:space="preserve">ыс. </w:t>
      </w:r>
      <w:r w:rsidR="001D2DB4" w:rsidRPr="00916B46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9983" w:type="dxa"/>
        <w:tblInd w:w="93" w:type="dxa"/>
        <w:tblLook w:val="04A0" w:firstRow="1" w:lastRow="0" w:firstColumn="1" w:lastColumn="0" w:noHBand="0" w:noVBand="1"/>
      </w:tblPr>
      <w:tblGrid>
        <w:gridCol w:w="486"/>
        <w:gridCol w:w="3782"/>
        <w:gridCol w:w="1134"/>
        <w:gridCol w:w="851"/>
        <w:gridCol w:w="850"/>
        <w:gridCol w:w="960"/>
        <w:gridCol w:w="960"/>
        <w:gridCol w:w="960"/>
      </w:tblGrid>
      <w:tr w:rsidR="005A3C85" w:rsidRPr="00916B46" w:rsidTr="005A3C85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A3C85" w:rsidRPr="00916B46" w:rsidTr="005A3C8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автоматических установок пожарной 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415,65</w:t>
            </w:r>
          </w:p>
        </w:tc>
      </w:tr>
      <w:tr w:rsidR="005A3C85" w:rsidRPr="00916B46" w:rsidTr="005A3C8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минерализованных защитных противопожарных полос, в том числе: приобретение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158,72</w:t>
            </w:r>
          </w:p>
        </w:tc>
      </w:tr>
      <w:tr w:rsidR="005A3C85" w:rsidRPr="00916B46" w:rsidTr="005A3C8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40,50</w:t>
            </w:r>
          </w:p>
        </w:tc>
      </w:tr>
      <w:tr w:rsidR="005A3C85" w:rsidRPr="00916B46" w:rsidTr="005A3C8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информационных и обучающих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74,49</w:t>
            </w:r>
          </w:p>
        </w:tc>
      </w:tr>
      <w:tr w:rsidR="005A3C85" w:rsidRPr="00916B46" w:rsidTr="005A3C8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691,34</w:t>
            </w:r>
          </w:p>
        </w:tc>
      </w:tr>
      <w:tr w:rsidR="005A3C85" w:rsidRPr="00916B46" w:rsidTr="005A3C8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Добровольное медицинское страхование по программе «</w:t>
            </w:r>
            <w:proofErr w:type="spellStart"/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Антиклещ</w:t>
            </w:r>
            <w:proofErr w:type="spellEnd"/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добровольных пожарных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31,20</w:t>
            </w:r>
          </w:p>
        </w:tc>
      </w:tr>
      <w:tr w:rsidR="005A3C85" w:rsidRPr="00916B46" w:rsidTr="005A3C8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Материальное стимулирование </w:t>
            </w:r>
            <w:proofErr w:type="spellStart"/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внештатныых</w:t>
            </w:r>
            <w:proofErr w:type="spellEnd"/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инструкторов пожарной профилактики за проведение обследования и проверки противопожарного состояния объектов жилого назначения, других объектов, проведение </w:t>
            </w:r>
            <w:proofErr w:type="spellStart"/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противопожаной</w:t>
            </w:r>
            <w:proofErr w:type="spellEnd"/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агитации и пропаганды среди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5A3C85" w:rsidRPr="00916B46" w:rsidTr="005A3C8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огнетушителей ОП-8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14,59</w:t>
            </w:r>
          </w:p>
        </w:tc>
      </w:tr>
      <w:tr w:rsidR="005A3C85" w:rsidRPr="00916B46" w:rsidTr="005A3C8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навесного почвообрабатывающего орудия для создания минерализованных защитных противопожарных полос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442,34</w:t>
            </w:r>
          </w:p>
        </w:tc>
      </w:tr>
      <w:tr w:rsidR="005A3C85" w:rsidRPr="00916B46" w:rsidTr="005A3C8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1158,95</w:t>
            </w:r>
          </w:p>
        </w:tc>
      </w:tr>
      <w:tr w:rsidR="005A3C85" w:rsidRPr="00916B46" w:rsidTr="005A3C8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85" w:rsidRPr="00916B46" w:rsidRDefault="005A3C85" w:rsidP="005A3C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3037,78</w:t>
            </w:r>
          </w:p>
        </w:tc>
      </w:tr>
    </w:tbl>
    <w:p w:rsidR="005A3C85" w:rsidRPr="00916B46" w:rsidRDefault="005A3C85" w:rsidP="00C77CB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0045" w:rsidRPr="00916B46" w:rsidRDefault="00C10045" w:rsidP="00C77CBD">
      <w:pPr>
        <w:jc w:val="center"/>
        <w:rPr>
          <w:rStyle w:val="af0"/>
          <w:rFonts w:ascii="Times New Roman" w:hAnsi="Times New Roman"/>
          <w:sz w:val="20"/>
          <w:szCs w:val="20"/>
        </w:rPr>
      </w:pPr>
      <w:r w:rsidRPr="00916B46">
        <w:rPr>
          <w:rStyle w:val="af0"/>
          <w:rFonts w:ascii="Times New Roman" w:hAnsi="Times New Roman"/>
          <w:sz w:val="20"/>
          <w:szCs w:val="20"/>
        </w:rPr>
        <w:t>2.7. Обоснование финансовых, материальных и трудовых затрат (ресурсное обеспечение подпрограммы)</w:t>
      </w:r>
    </w:p>
    <w:p w:rsidR="00C10045" w:rsidRPr="00916B46" w:rsidRDefault="00C10045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Финансирование Подпрограммы предполагается осуществлять за счет средств краевого бюджета с </w:t>
      </w:r>
      <w:proofErr w:type="spellStart"/>
      <w:r w:rsidRPr="00916B46">
        <w:rPr>
          <w:rFonts w:ascii="Times New Roman" w:hAnsi="Times New Roman" w:cs="Times New Roman"/>
          <w:sz w:val="20"/>
          <w:szCs w:val="20"/>
        </w:rPr>
        <w:t>софинансированием</w:t>
      </w:r>
      <w:proofErr w:type="spellEnd"/>
      <w:r w:rsidRPr="00916B46">
        <w:rPr>
          <w:rFonts w:ascii="Times New Roman" w:hAnsi="Times New Roman" w:cs="Times New Roman"/>
          <w:sz w:val="20"/>
          <w:szCs w:val="20"/>
        </w:rPr>
        <w:t xml:space="preserve"> из местного бюджета.</w:t>
      </w:r>
    </w:p>
    <w:p w:rsidR="00C10045" w:rsidRPr="00916B46" w:rsidRDefault="00C10045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lastRenderedPageBreak/>
        <w:t>Для реализации программных мероприятий необходимо</w:t>
      </w:r>
      <w:r w:rsidR="005147A7" w:rsidRPr="00916B46">
        <w:rPr>
          <w:rFonts w:ascii="Times New Roman" w:hAnsi="Times New Roman" w:cs="Times New Roman"/>
          <w:sz w:val="20"/>
          <w:szCs w:val="20"/>
        </w:rPr>
        <w:t xml:space="preserve"> средств местного бюджета</w:t>
      </w:r>
      <w:r w:rsidRPr="00916B46">
        <w:rPr>
          <w:rFonts w:ascii="Times New Roman" w:hAnsi="Times New Roman" w:cs="Times New Roman"/>
          <w:sz w:val="20"/>
          <w:szCs w:val="20"/>
        </w:rPr>
        <w:t xml:space="preserve"> </w:t>
      </w:r>
      <w:r w:rsidR="005147A7" w:rsidRPr="00916B46">
        <w:rPr>
          <w:rFonts w:ascii="Times New Roman" w:hAnsi="Times New Roman" w:cs="Times New Roman"/>
          <w:sz w:val="20"/>
          <w:szCs w:val="20"/>
        </w:rPr>
        <w:t>712,59 тыс. рублей, в том числе по годам:</w:t>
      </w:r>
    </w:p>
    <w:p w:rsidR="005A3C85" w:rsidRPr="00916B46" w:rsidRDefault="005A3C85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17" w:type="dxa"/>
        <w:tblInd w:w="93" w:type="dxa"/>
        <w:tblLook w:val="04A0" w:firstRow="1" w:lastRow="0" w:firstColumn="1" w:lastColumn="0" w:noHBand="0" w:noVBand="1"/>
      </w:tblPr>
      <w:tblGrid>
        <w:gridCol w:w="3417"/>
        <w:gridCol w:w="1700"/>
        <w:gridCol w:w="960"/>
        <w:gridCol w:w="960"/>
        <w:gridCol w:w="960"/>
        <w:gridCol w:w="960"/>
        <w:gridCol w:w="960"/>
      </w:tblGrid>
      <w:tr w:rsidR="005A3C85" w:rsidRPr="00916B46" w:rsidTr="005A3C85">
        <w:trPr>
          <w:trHeight w:val="52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 годы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5A3C85" w:rsidRPr="00916B46" w:rsidTr="005A3C8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местного бюджета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85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845,06</w:t>
            </w:r>
          </w:p>
        </w:tc>
      </w:tr>
    </w:tbl>
    <w:p w:rsidR="005A3C85" w:rsidRPr="00916B46" w:rsidRDefault="005A3C85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0045" w:rsidRPr="00916B46" w:rsidRDefault="00C10045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С учетом возможностей бюджета сельского поселения объемы средств, направляемых на реализацию Подпрограммы, уточняются при разработке проекта бюджета на очередной финансовый год.</w:t>
      </w:r>
    </w:p>
    <w:p w:rsidR="00C77CBD" w:rsidRPr="00916B46" w:rsidRDefault="00C77CBD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7CBD" w:rsidRPr="00916B46" w:rsidRDefault="00C77CBD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C77CBD" w:rsidRPr="00916B46" w:rsidSect="00DC0E75">
          <w:headerReference w:type="even" r:id="rId15"/>
          <w:headerReference w:type="default" r:id="rId16"/>
          <w:pgSz w:w="11905" w:h="16837"/>
          <w:pgMar w:top="1134" w:right="850" w:bottom="1134" w:left="1418" w:header="720" w:footer="720" w:gutter="0"/>
          <w:cols w:space="720"/>
          <w:noEndnote/>
          <w:docGrid w:linePitch="326"/>
        </w:sectPr>
      </w:pPr>
    </w:p>
    <w:p w:rsidR="0089139B" w:rsidRPr="00916B46" w:rsidRDefault="0089139B" w:rsidP="0089139B">
      <w:pPr>
        <w:pStyle w:val="ConsPlusNormal"/>
        <w:widowControl/>
        <w:ind w:left="10065" w:firstLine="0"/>
        <w:outlineLvl w:val="2"/>
        <w:rPr>
          <w:rFonts w:ascii="Times New Roman" w:hAnsi="Times New Roman"/>
        </w:rPr>
      </w:pPr>
      <w:r w:rsidRPr="00916B46">
        <w:rPr>
          <w:rFonts w:ascii="Times New Roman" w:hAnsi="Times New Roman"/>
        </w:rPr>
        <w:lastRenderedPageBreak/>
        <w:t>Приложение № 1 к подпрограмме «Обеспечение пожарной безопасности территории Каратузского сельсовета»</w:t>
      </w:r>
    </w:p>
    <w:p w:rsidR="0089139B" w:rsidRPr="00916B46" w:rsidRDefault="0089139B" w:rsidP="008913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139B" w:rsidRPr="00916B46" w:rsidRDefault="0089139B" w:rsidP="008913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 xml:space="preserve">Перечень целевых индикаторов подпрограммы </w:t>
      </w:r>
    </w:p>
    <w:p w:rsidR="008E3703" w:rsidRPr="00916B46" w:rsidRDefault="008E3703" w:rsidP="008E37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011"/>
        <w:gridCol w:w="1396"/>
        <w:gridCol w:w="1621"/>
        <w:gridCol w:w="1702"/>
        <w:gridCol w:w="1560"/>
        <w:gridCol w:w="1419"/>
        <w:gridCol w:w="1843"/>
        <w:gridCol w:w="11"/>
      </w:tblGrid>
      <w:tr w:rsidR="009C756D" w:rsidRPr="00916B46" w:rsidTr="009C756D">
        <w:trPr>
          <w:gridAfter w:val="1"/>
          <w:wAfter w:w="11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№  </w:t>
            </w:r>
            <w:r w:rsidRPr="00916B46">
              <w:rPr>
                <w:rFonts w:ascii="Times New Roman" w:hAnsi="Times New Roman"/>
                <w:lang w:eastAsia="en-US"/>
              </w:rPr>
              <w:br/>
              <w:t>п/п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Цель,    </w:t>
            </w:r>
            <w:r w:rsidRPr="00916B46">
              <w:rPr>
                <w:rFonts w:ascii="Times New Roman" w:hAnsi="Times New Roman"/>
                <w:lang w:eastAsia="en-US"/>
              </w:rPr>
              <w:br/>
              <w:t xml:space="preserve">целевые индикаторы </w:t>
            </w:r>
            <w:r w:rsidRPr="00916B46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Единица</w:t>
            </w:r>
            <w:r w:rsidRPr="00916B46">
              <w:rPr>
                <w:rFonts w:ascii="Times New Roman" w:hAnsi="Times New Roman"/>
                <w:lang w:eastAsia="en-US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Источник </w:t>
            </w:r>
            <w:r w:rsidRPr="00916B46">
              <w:rPr>
                <w:rFonts w:ascii="Times New Roman" w:hAnsi="Times New Roman"/>
                <w:lang w:eastAsia="en-US"/>
              </w:rPr>
              <w:br/>
              <w:t>информации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Текущий финансовый 2021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Очередной финансовый 2022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Первый год планового периода 2023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8E3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Второй год планового периода 2024 года</w:t>
            </w:r>
          </w:p>
        </w:tc>
      </w:tr>
      <w:tr w:rsidR="009C756D" w:rsidRPr="00916B46" w:rsidTr="009C756D">
        <w:trPr>
          <w:cantSplit/>
          <w:trHeight w:val="240"/>
        </w:trPr>
        <w:tc>
          <w:tcPr>
            <w:tcW w:w="14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Цель подпрограммы:</w:t>
            </w:r>
          </w:p>
          <w:p w:rsidR="009C756D" w:rsidRPr="00916B46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b/>
              </w:rPr>
              <w:t>Организация мероприятий по пожарной безопасности Каратузского сельсовета</w:t>
            </w:r>
          </w:p>
        </w:tc>
      </w:tr>
      <w:tr w:rsidR="009C756D" w:rsidRPr="00916B46" w:rsidTr="009C756D">
        <w:trPr>
          <w:gridAfter w:val="1"/>
          <w:wAfter w:w="11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Целевой индикатор 1</w:t>
            </w:r>
          </w:p>
          <w:p w:rsidR="009C756D" w:rsidRPr="00916B46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сельсовета первичными мерами пожарной безопасности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40 от показателей 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40 от показателей 2021 г.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40 от показателей 2022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40 от показателей 2023 г</w:t>
            </w:r>
          </w:p>
        </w:tc>
      </w:tr>
      <w:tr w:rsidR="009C756D" w:rsidRPr="00916B46" w:rsidTr="009C756D">
        <w:trPr>
          <w:gridAfter w:val="1"/>
          <w:wAfter w:w="11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Целевой индикатор 2</w:t>
            </w:r>
          </w:p>
          <w:p w:rsidR="009C756D" w:rsidRPr="00916B46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информационных и обучающих материалов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5 от показателей 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633C82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на уровне предыдущего года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5 от показателей 2022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5 от показателей 2021 г.</w:t>
            </w:r>
          </w:p>
        </w:tc>
      </w:tr>
    </w:tbl>
    <w:p w:rsidR="009C0569" w:rsidRPr="00916B46" w:rsidRDefault="009C0569" w:rsidP="00C77CBD">
      <w:pPr>
        <w:ind w:left="10773" w:right="111"/>
        <w:jc w:val="both"/>
        <w:rPr>
          <w:rFonts w:ascii="Times New Roman" w:hAnsi="Times New Roman" w:cs="Times New Roman"/>
          <w:sz w:val="20"/>
          <w:szCs w:val="20"/>
        </w:rPr>
      </w:pPr>
    </w:p>
    <w:p w:rsidR="009C0569" w:rsidRPr="00916B46" w:rsidRDefault="009C0569" w:rsidP="00C77CBD">
      <w:pPr>
        <w:ind w:left="10773" w:right="111"/>
        <w:jc w:val="both"/>
        <w:rPr>
          <w:rFonts w:ascii="Times New Roman" w:hAnsi="Times New Roman" w:cs="Times New Roman"/>
          <w:sz w:val="20"/>
          <w:szCs w:val="20"/>
        </w:rPr>
      </w:pPr>
    </w:p>
    <w:p w:rsidR="00C77CBD" w:rsidRPr="00916B46" w:rsidRDefault="00C77CBD" w:rsidP="00C77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916B46" w:rsidRPr="00916B46" w:rsidRDefault="00916B46" w:rsidP="00C77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916B46" w:rsidRPr="00916B46" w:rsidRDefault="00916B46" w:rsidP="00C77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89139B" w:rsidRPr="00916B46" w:rsidRDefault="0089139B" w:rsidP="0089139B">
      <w:pPr>
        <w:pStyle w:val="ConsPlusNormal"/>
        <w:widowControl/>
        <w:ind w:left="10065" w:firstLine="0"/>
        <w:outlineLvl w:val="2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Приложение № 2 к подпрограмме «Обеспечение пожарной безопасности территории Каратузского сельсовета»</w:t>
      </w:r>
    </w:p>
    <w:p w:rsidR="0089139B" w:rsidRPr="00916B46" w:rsidRDefault="0089139B" w:rsidP="008913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9139B" w:rsidRPr="00916B46" w:rsidRDefault="0089139B" w:rsidP="0089139B">
      <w:pPr>
        <w:ind w:right="1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 xml:space="preserve">Перечень мероприятий подпрограммы </w:t>
      </w:r>
    </w:p>
    <w:p w:rsidR="00C77CBD" w:rsidRPr="00916B46" w:rsidRDefault="00C77CBD" w:rsidP="00C77CBD">
      <w:pPr>
        <w:ind w:right="11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1786"/>
        <w:gridCol w:w="1788"/>
        <w:gridCol w:w="787"/>
        <w:gridCol w:w="738"/>
        <w:gridCol w:w="1296"/>
        <w:gridCol w:w="576"/>
        <w:gridCol w:w="1493"/>
        <w:gridCol w:w="1271"/>
        <w:gridCol w:w="1271"/>
        <w:gridCol w:w="1493"/>
        <w:gridCol w:w="2527"/>
      </w:tblGrid>
      <w:tr w:rsidR="0089139B" w:rsidRPr="00916B46" w:rsidTr="005A3C85">
        <w:trPr>
          <w:trHeight w:val="552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(тыс. руб.), годы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139B" w:rsidRPr="00916B46" w:rsidTr="005A3C85">
        <w:trPr>
          <w:trHeight w:val="876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 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1-й год планового периода 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2-й год планового периода  2024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очередной финансовый год и плановый период (2022-2024)</w:t>
            </w: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139B" w:rsidRPr="00916B46" w:rsidTr="005A3C85">
        <w:trPr>
          <w:cantSplit/>
          <w:trHeight w:val="32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Организация мероприятий по пожарной безопасности Каратузского сельсовета</w:t>
            </w:r>
          </w:p>
        </w:tc>
      </w:tr>
      <w:tr w:rsidR="0089139B" w:rsidRPr="00916B46" w:rsidTr="005A3C85">
        <w:trPr>
          <w:cantSplit/>
          <w:trHeight w:val="32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Задача: Улучшение системы пожарной безопасности на территории Каратузского сельсовета</w:t>
            </w:r>
          </w:p>
        </w:tc>
      </w:tr>
      <w:tr w:rsidR="0089139B" w:rsidRPr="00916B46" w:rsidTr="005A3C85">
        <w:trPr>
          <w:cantSplit/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Мероприятие: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320000030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39B" w:rsidRPr="00916B46" w:rsidRDefault="005A3C85" w:rsidP="005A3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647,02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5A3C85" w:rsidP="008913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724,42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85" w:rsidRPr="00916B46" w:rsidRDefault="0089139B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обслуживания 2 автоматических установок</w:t>
            </w:r>
            <w:r w:rsidR="005A3C85"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Материальное стимулирование 10 пожарных, 2 инструкторов</w:t>
            </w:r>
          </w:p>
          <w:p w:rsidR="0089139B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Приобретение навесного почвообрабатывающего орудия для создания минерализованных защитных противопожарных полос;</w:t>
            </w:r>
          </w:p>
          <w:p w:rsidR="005A3C85" w:rsidRPr="00916B46" w:rsidRDefault="005A3C85" w:rsidP="005A3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20 км минерализованных защитных противопожарных полос</w:t>
            </w:r>
          </w:p>
        </w:tc>
      </w:tr>
      <w:tr w:rsidR="0089139B" w:rsidRPr="00916B46" w:rsidTr="005A3C85">
        <w:trPr>
          <w:trHeight w:val="203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 Каратузского сельсовета </w:t>
            </w: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139B" w:rsidRPr="00916B46" w:rsidTr="005A3C85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 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5A3C85" w:rsidP="005A3C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647,02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5A3C85" w:rsidP="005A3C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724,42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9B" w:rsidRPr="00916B46" w:rsidRDefault="0089139B" w:rsidP="0089139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77CBD" w:rsidRPr="00916B46" w:rsidRDefault="00C77CBD" w:rsidP="00C77CBD">
      <w:pPr>
        <w:ind w:right="111"/>
        <w:jc w:val="both"/>
        <w:rPr>
          <w:rFonts w:ascii="Times New Roman" w:hAnsi="Times New Roman" w:cs="Times New Roman"/>
          <w:sz w:val="20"/>
          <w:szCs w:val="20"/>
        </w:rPr>
      </w:pPr>
    </w:p>
    <w:p w:rsidR="00C77CBD" w:rsidRPr="00916B46" w:rsidRDefault="00C77CBD" w:rsidP="00C77CBD">
      <w:pPr>
        <w:ind w:right="111"/>
        <w:jc w:val="center"/>
        <w:rPr>
          <w:rFonts w:ascii="Times New Roman" w:hAnsi="Times New Roman" w:cs="Times New Roman"/>
          <w:sz w:val="20"/>
          <w:szCs w:val="20"/>
        </w:rPr>
      </w:pPr>
    </w:p>
    <w:p w:rsidR="00C77CBD" w:rsidRPr="00916B46" w:rsidRDefault="00C77CBD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7CBD" w:rsidRPr="00916B46" w:rsidRDefault="00C77CBD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7CBD" w:rsidRPr="00916B46" w:rsidRDefault="00C77CBD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C77CBD" w:rsidRPr="00916B46" w:rsidSect="00C77CBD">
          <w:headerReference w:type="default" r:id="rId17"/>
          <w:pgSz w:w="16837" w:h="11905" w:orient="landscape"/>
          <w:pgMar w:top="1418" w:right="1134" w:bottom="850" w:left="1134" w:header="720" w:footer="720" w:gutter="0"/>
          <w:cols w:space="720"/>
          <w:noEndnote/>
          <w:docGrid w:linePitch="326"/>
        </w:sectPr>
      </w:pPr>
    </w:p>
    <w:p w:rsidR="0089139B" w:rsidRPr="00916B46" w:rsidRDefault="0089139B" w:rsidP="0089139B">
      <w:pPr>
        <w:pStyle w:val="1"/>
        <w:ind w:left="5103"/>
        <w:rPr>
          <w:rFonts w:ascii="Times New Roman" w:hAnsi="Times New Roman"/>
          <w:b w:val="0"/>
          <w:sz w:val="20"/>
        </w:rPr>
      </w:pPr>
      <w:r w:rsidRPr="00916B46">
        <w:rPr>
          <w:rFonts w:ascii="Times New Roman" w:hAnsi="Times New Roman"/>
          <w:b w:val="0"/>
          <w:sz w:val="20"/>
        </w:rPr>
        <w:lastRenderedPageBreak/>
        <w:t xml:space="preserve">Приложение № 6 </w:t>
      </w:r>
    </w:p>
    <w:p w:rsidR="0089139B" w:rsidRPr="00916B46" w:rsidRDefault="0089139B" w:rsidP="0089139B">
      <w:pPr>
        <w:ind w:left="5103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к Паспорту муниципальной программы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</w:t>
      </w:r>
    </w:p>
    <w:p w:rsidR="0089139B" w:rsidRPr="00916B46" w:rsidRDefault="0089139B" w:rsidP="0089139B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9139B" w:rsidRPr="00916B46" w:rsidRDefault="0089139B" w:rsidP="0089139B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ПОДПРОГРАММА 3</w:t>
      </w:r>
    </w:p>
    <w:p w:rsidR="001D2DB4" w:rsidRPr="00916B46" w:rsidRDefault="0089139B" w:rsidP="008913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2DB4" w:rsidRPr="00916B46">
        <w:rPr>
          <w:rFonts w:ascii="Times New Roman" w:hAnsi="Times New Roman" w:cs="Times New Roman"/>
          <w:b/>
          <w:sz w:val="20"/>
          <w:szCs w:val="20"/>
        </w:rPr>
        <w:t xml:space="preserve">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 </w:t>
      </w:r>
    </w:p>
    <w:p w:rsidR="001D2DB4" w:rsidRPr="00916B46" w:rsidRDefault="001D2DB4" w:rsidP="001D2DB4">
      <w:pPr>
        <w:rPr>
          <w:rFonts w:ascii="Times New Roman" w:hAnsi="Times New Roman" w:cs="Times New Roman"/>
          <w:b/>
          <w:sz w:val="20"/>
          <w:szCs w:val="20"/>
        </w:rPr>
      </w:pPr>
    </w:p>
    <w:p w:rsidR="001D2DB4" w:rsidRPr="00916B46" w:rsidRDefault="001D2DB4" w:rsidP="001D2D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1. Паспорт подпрограммы</w:t>
      </w:r>
    </w:p>
    <w:p w:rsidR="001D2DB4" w:rsidRPr="00916B46" w:rsidRDefault="001D2DB4" w:rsidP="00DC0E75">
      <w:pPr>
        <w:pStyle w:val="affff5"/>
        <w:widowControl w:val="0"/>
        <w:ind w:left="540" w:right="-29"/>
        <w:rPr>
          <w:rFonts w:ascii="Times New Roman" w:hAnsi="Times New Roman"/>
          <w:sz w:val="20"/>
          <w:szCs w:val="20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33"/>
        <w:gridCol w:w="7920"/>
      </w:tblGrid>
      <w:tr w:rsidR="001D2DB4" w:rsidRPr="00916B46" w:rsidTr="001D2DB4">
        <w:trPr>
          <w:trHeight w:val="839"/>
        </w:trPr>
        <w:tc>
          <w:tcPr>
            <w:tcW w:w="1933" w:type="dxa"/>
          </w:tcPr>
          <w:p w:rsidR="001D2DB4" w:rsidRPr="00916B46" w:rsidRDefault="001D2DB4" w:rsidP="001D2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7920" w:type="dxa"/>
          </w:tcPr>
          <w:p w:rsidR="001D2DB4" w:rsidRPr="00916B46" w:rsidRDefault="001D2DB4" w:rsidP="0089139B">
            <w:pPr>
              <w:tabs>
                <w:tab w:val="left" w:pos="9624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 </w:t>
            </w:r>
          </w:p>
        </w:tc>
      </w:tr>
      <w:tr w:rsidR="001D2DB4" w:rsidRPr="00916B46" w:rsidTr="001D2DB4">
        <w:trPr>
          <w:trHeight w:val="978"/>
        </w:trPr>
        <w:tc>
          <w:tcPr>
            <w:tcW w:w="1933" w:type="dxa"/>
          </w:tcPr>
          <w:p w:rsidR="001D2DB4" w:rsidRPr="00916B46" w:rsidRDefault="001D2DB4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920" w:type="dxa"/>
          </w:tcPr>
          <w:p w:rsidR="001D2DB4" w:rsidRPr="00916B46" w:rsidRDefault="001D2DB4" w:rsidP="0089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</w:tr>
      <w:tr w:rsidR="001D2DB4" w:rsidRPr="00916B46" w:rsidTr="001D2DB4">
        <w:trPr>
          <w:trHeight w:val="851"/>
        </w:trPr>
        <w:tc>
          <w:tcPr>
            <w:tcW w:w="1933" w:type="dxa"/>
          </w:tcPr>
          <w:p w:rsidR="001D2DB4" w:rsidRPr="00916B46" w:rsidRDefault="001D2DB4" w:rsidP="001D2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</w:t>
            </w:r>
            <w:r w:rsidRPr="00916B46">
              <w:rPr>
                <w:rStyle w:val="highlight"/>
                <w:rFonts w:ascii="Times New Roman" w:hAnsi="Times New Roman"/>
                <w:sz w:val="20"/>
                <w:szCs w:val="20"/>
              </w:rPr>
              <w:t>Подпрограммы </w:t>
            </w:r>
          </w:p>
        </w:tc>
        <w:tc>
          <w:tcPr>
            <w:tcW w:w="7920" w:type="dxa"/>
          </w:tcPr>
          <w:p w:rsidR="001D2DB4" w:rsidRPr="00916B46" w:rsidRDefault="001D2DB4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Каратузского сельсовета             </w:t>
            </w:r>
          </w:p>
        </w:tc>
      </w:tr>
      <w:tr w:rsidR="001D2DB4" w:rsidRPr="00916B46" w:rsidTr="001D2DB4">
        <w:trPr>
          <w:trHeight w:val="1357"/>
        </w:trPr>
        <w:tc>
          <w:tcPr>
            <w:tcW w:w="1933" w:type="dxa"/>
          </w:tcPr>
          <w:p w:rsidR="001D2DB4" w:rsidRPr="00916B46" w:rsidRDefault="001D2DB4" w:rsidP="001D2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7920" w:type="dxa"/>
          </w:tcPr>
          <w:p w:rsidR="001D2DB4" w:rsidRPr="00916B46" w:rsidRDefault="001D2DB4" w:rsidP="001D2D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главы Каратузского сельсовета № 185-П от 09.12.2020г. «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1D2DB4" w:rsidRPr="00916B46" w:rsidTr="001D2DB4">
        <w:trPr>
          <w:trHeight w:val="1357"/>
        </w:trPr>
        <w:tc>
          <w:tcPr>
            <w:tcW w:w="1933" w:type="dxa"/>
          </w:tcPr>
          <w:p w:rsidR="001D2DB4" w:rsidRPr="00916B46" w:rsidRDefault="001D2DB4" w:rsidP="001D2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мероприятий подпрограммы, главные распорядители бюджетных средств  </w:t>
            </w:r>
          </w:p>
        </w:tc>
        <w:tc>
          <w:tcPr>
            <w:tcW w:w="7920" w:type="dxa"/>
          </w:tcPr>
          <w:p w:rsidR="001D2DB4" w:rsidRPr="00916B46" w:rsidRDefault="001D2DB4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Каратузского сельсовета             </w:t>
            </w:r>
          </w:p>
          <w:p w:rsidR="001D2DB4" w:rsidRPr="00916B46" w:rsidRDefault="001D2DB4" w:rsidP="00DC0E75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B4" w:rsidRPr="00916B46" w:rsidTr="001D2DB4">
        <w:trPr>
          <w:trHeight w:val="1208"/>
        </w:trPr>
        <w:tc>
          <w:tcPr>
            <w:tcW w:w="1933" w:type="dxa"/>
          </w:tcPr>
          <w:p w:rsidR="001D2DB4" w:rsidRPr="00916B46" w:rsidRDefault="001D2DB4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7920" w:type="dxa"/>
          </w:tcPr>
          <w:p w:rsidR="001D2DB4" w:rsidRPr="00916B46" w:rsidRDefault="001D2DB4" w:rsidP="001D2D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</w:t>
            </w:r>
          </w:p>
        </w:tc>
      </w:tr>
      <w:tr w:rsidR="001D2DB4" w:rsidRPr="00916B46" w:rsidTr="001D2DB4">
        <w:trPr>
          <w:trHeight w:val="842"/>
        </w:trPr>
        <w:tc>
          <w:tcPr>
            <w:tcW w:w="1933" w:type="dxa"/>
          </w:tcPr>
          <w:p w:rsidR="001D2DB4" w:rsidRPr="00916B46" w:rsidRDefault="001D2DB4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920" w:type="dxa"/>
          </w:tcPr>
          <w:p w:rsidR="001D2DB4" w:rsidRPr="00916B46" w:rsidRDefault="001D2DB4" w:rsidP="00DC0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Участие в предотвращении и профилактике террористических проявлений, экстремизма и ксенофобии, а также минимизация и (или) ликвидация последствий их проявления</w:t>
            </w:r>
          </w:p>
        </w:tc>
      </w:tr>
      <w:tr w:rsidR="001D2DB4" w:rsidRPr="00916B46" w:rsidTr="001D2DB4">
        <w:trPr>
          <w:trHeight w:val="982"/>
        </w:trPr>
        <w:tc>
          <w:tcPr>
            <w:tcW w:w="1933" w:type="dxa"/>
          </w:tcPr>
          <w:p w:rsidR="001D2DB4" w:rsidRPr="00916B46" w:rsidRDefault="001D2DB4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 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 </w:t>
            </w:r>
          </w:p>
        </w:tc>
        <w:tc>
          <w:tcPr>
            <w:tcW w:w="7920" w:type="dxa"/>
          </w:tcPr>
          <w:p w:rsidR="001D2DB4" w:rsidRPr="00916B46" w:rsidRDefault="001D2DB4" w:rsidP="001B2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по вопросам противодействия терроризму – приобретение к 202</w:t>
            </w:r>
            <w:r w:rsidR="001B2D8C" w:rsidRPr="00916B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году 20 стендов</w:t>
            </w:r>
          </w:p>
        </w:tc>
      </w:tr>
      <w:tr w:rsidR="001D2DB4" w:rsidRPr="00916B46" w:rsidTr="001D2DB4">
        <w:trPr>
          <w:trHeight w:val="1357"/>
        </w:trPr>
        <w:tc>
          <w:tcPr>
            <w:tcW w:w="1933" w:type="dxa"/>
          </w:tcPr>
          <w:p w:rsidR="001D2DB4" w:rsidRPr="00916B46" w:rsidRDefault="001D2DB4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подпрограммы</w:t>
            </w:r>
          </w:p>
        </w:tc>
        <w:tc>
          <w:tcPr>
            <w:tcW w:w="7920" w:type="dxa"/>
          </w:tcPr>
          <w:p w:rsidR="001D2DB4" w:rsidRPr="00916B46" w:rsidRDefault="001D2DB4" w:rsidP="001B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2014-202</w:t>
            </w:r>
            <w:r w:rsidR="001B2D8C" w:rsidRPr="00916B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1D2DB4" w:rsidRPr="00916B46" w:rsidTr="001D2DB4">
        <w:trPr>
          <w:trHeight w:val="1357"/>
        </w:trPr>
        <w:tc>
          <w:tcPr>
            <w:tcW w:w="1933" w:type="dxa"/>
          </w:tcPr>
          <w:p w:rsidR="001D2DB4" w:rsidRPr="00916B46" w:rsidRDefault="001D2DB4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Объемы и источники финансирования подпрограммы      </w:t>
            </w:r>
          </w:p>
        </w:tc>
        <w:tc>
          <w:tcPr>
            <w:tcW w:w="7920" w:type="dxa"/>
          </w:tcPr>
          <w:p w:rsidR="001D2DB4" w:rsidRPr="00916B46" w:rsidRDefault="001D2DB4" w:rsidP="00DC0E75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Общий объем средств, направляемых на реализацию мероприятий 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r w:rsidRPr="00916B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за счет средств </w:t>
            </w:r>
            <w:r w:rsidR="008A2985" w:rsidRPr="00916B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местного </w:t>
            </w:r>
            <w:r w:rsidRPr="00916B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бюджета </w:t>
            </w:r>
            <w:r w:rsidR="00993693" w:rsidRPr="00916B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916B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сего</w:t>
            </w:r>
            <w:r w:rsidR="00993693" w:rsidRPr="00916B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A2985" w:rsidRPr="00916B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–</w:t>
            </w:r>
            <w:r w:rsidRPr="00916B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2</w:t>
            </w:r>
            <w:r w:rsidR="008A2985" w:rsidRPr="00916B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20,03</w:t>
            </w:r>
            <w:r w:rsidRPr="00916B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тыс. руб.</w:t>
            </w:r>
          </w:p>
          <w:p w:rsidR="001D2DB4" w:rsidRPr="00916B46" w:rsidRDefault="001D2DB4" w:rsidP="00DC0E75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том числе по годам:</w:t>
            </w:r>
          </w:p>
          <w:tbl>
            <w:tblPr>
              <w:tblW w:w="2920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1460"/>
            </w:tblGrid>
            <w:tr w:rsidR="008A2985" w:rsidRPr="00916B46" w:rsidTr="008A2985">
              <w:trPr>
                <w:trHeight w:val="312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916B46" w:rsidRDefault="008A2985" w:rsidP="008A29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916B46" w:rsidRDefault="008A2985" w:rsidP="008A29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8A2985" w:rsidRPr="00916B46" w:rsidTr="008A2985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916B46" w:rsidRDefault="008A2985" w:rsidP="008A298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2014-2020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916B46" w:rsidRDefault="008A2985" w:rsidP="008A298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154,38</w:t>
                  </w:r>
                </w:p>
              </w:tc>
            </w:tr>
            <w:tr w:rsidR="008A2985" w:rsidRPr="00916B46" w:rsidTr="008A2985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916B46" w:rsidRDefault="008A2985" w:rsidP="008A298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916B46" w:rsidRDefault="008A2985" w:rsidP="008A298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7,75</w:t>
                  </w:r>
                </w:p>
              </w:tc>
            </w:tr>
            <w:tr w:rsidR="008A2985" w:rsidRPr="00916B46" w:rsidTr="008A2985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916B46" w:rsidRDefault="008A2985" w:rsidP="008A298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916B46" w:rsidRDefault="008A2985" w:rsidP="008A298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19,3</w:t>
                  </w:r>
                </w:p>
              </w:tc>
            </w:tr>
            <w:tr w:rsidR="008A2985" w:rsidRPr="00916B46" w:rsidTr="008A2985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916B46" w:rsidRDefault="008A2985" w:rsidP="008A298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916B46" w:rsidRDefault="008A2985" w:rsidP="008A298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19,3</w:t>
                  </w:r>
                </w:p>
              </w:tc>
            </w:tr>
            <w:tr w:rsidR="008A2985" w:rsidRPr="00916B46" w:rsidTr="008A2985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916B46" w:rsidRDefault="008A2985" w:rsidP="008A298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916B46" w:rsidRDefault="008A2985" w:rsidP="008A298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19,3</w:t>
                  </w:r>
                </w:p>
              </w:tc>
            </w:tr>
            <w:tr w:rsidR="008A2985" w:rsidRPr="00916B46" w:rsidTr="008A2985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916B46" w:rsidRDefault="008A2985" w:rsidP="008A2985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2985" w:rsidRPr="00916B46" w:rsidRDefault="008A2985" w:rsidP="008A2985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16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220,03</w:t>
                  </w:r>
                </w:p>
              </w:tc>
            </w:tr>
          </w:tbl>
          <w:p w:rsidR="001B2D8C" w:rsidRPr="00916B46" w:rsidRDefault="001B2D8C" w:rsidP="001B2D8C">
            <w:pPr>
              <w:pStyle w:val="afffff8"/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993693" w:rsidRPr="00916B46" w:rsidTr="001D2DB4">
        <w:trPr>
          <w:trHeight w:val="1357"/>
        </w:trPr>
        <w:tc>
          <w:tcPr>
            <w:tcW w:w="1933" w:type="dxa"/>
          </w:tcPr>
          <w:p w:rsidR="00993693" w:rsidRPr="00916B46" w:rsidRDefault="00993693" w:rsidP="0099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Система организации контроля за исполнением подпрограммы</w:t>
            </w:r>
          </w:p>
        </w:tc>
        <w:tc>
          <w:tcPr>
            <w:tcW w:w="7920" w:type="dxa"/>
          </w:tcPr>
          <w:p w:rsidR="00993693" w:rsidRPr="00916B46" w:rsidRDefault="00993693" w:rsidP="00993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контроль за реализацией Подпрограммы осуществляет администрация Каратузского сельсовета, Каратузский сельский Совет депутатов </w:t>
            </w:r>
          </w:p>
        </w:tc>
      </w:tr>
    </w:tbl>
    <w:p w:rsidR="001D2DB4" w:rsidRPr="00916B46" w:rsidRDefault="001D2DB4" w:rsidP="00DC0E75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2DB4" w:rsidRPr="00916B46" w:rsidRDefault="001D2DB4" w:rsidP="00DC0E75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2. Основные разделы подпрограммы</w:t>
      </w:r>
    </w:p>
    <w:p w:rsidR="001D2DB4" w:rsidRPr="00916B46" w:rsidRDefault="001D2DB4" w:rsidP="00993693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2.1. Постановка проблемы и обоснование необходимости разработки подпрограммы</w:t>
      </w:r>
    </w:p>
    <w:p w:rsidR="001D2DB4" w:rsidRPr="00916B46" w:rsidRDefault="001D2DB4" w:rsidP="0099369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1D2DB4" w:rsidRPr="00916B46" w:rsidRDefault="001D2DB4" w:rsidP="0099369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Объектами первоочередных террористических устремлений </w:t>
      </w:r>
      <w:r w:rsidR="00993693" w:rsidRPr="00916B46">
        <w:rPr>
          <w:rFonts w:ascii="Times New Roman" w:hAnsi="Times New Roman" w:cs="Times New Roman"/>
          <w:sz w:val="20"/>
          <w:szCs w:val="20"/>
        </w:rPr>
        <w:t>являются места</w:t>
      </w:r>
      <w:r w:rsidRPr="00916B46">
        <w:rPr>
          <w:rFonts w:ascii="Times New Roman" w:hAnsi="Times New Roman" w:cs="Times New Roman"/>
          <w:sz w:val="20"/>
          <w:szCs w:val="20"/>
        </w:rPr>
        <w:t xml:space="preserve"> массового пребывания людей (учреждения культуры, спортивные сооружения, учебные заведения).</w:t>
      </w:r>
    </w:p>
    <w:p w:rsidR="001D2DB4" w:rsidRPr="00916B46" w:rsidRDefault="001D2DB4" w:rsidP="0099369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</w:t>
      </w:r>
      <w:r w:rsidR="00993693" w:rsidRPr="00916B46">
        <w:rPr>
          <w:rFonts w:ascii="Times New Roman" w:hAnsi="Times New Roman" w:cs="Times New Roman"/>
          <w:sz w:val="20"/>
          <w:szCs w:val="20"/>
        </w:rPr>
        <w:t>объектов, в</w:t>
      </w:r>
      <w:r w:rsidRPr="00916B46">
        <w:rPr>
          <w:rFonts w:ascii="Times New Roman" w:hAnsi="Times New Roman" w:cs="Times New Roman"/>
          <w:sz w:val="20"/>
          <w:szCs w:val="20"/>
        </w:rPr>
        <w:t xml:space="preserve"> первую очередь объектов образования, культуры, торговли, </w:t>
      </w:r>
      <w:r w:rsidR="00993693" w:rsidRPr="00916B46">
        <w:rPr>
          <w:rFonts w:ascii="Times New Roman" w:hAnsi="Times New Roman" w:cs="Times New Roman"/>
          <w:sz w:val="20"/>
          <w:szCs w:val="20"/>
        </w:rPr>
        <w:t>здравоохранения, охраны</w:t>
      </w:r>
      <w:r w:rsidRPr="00916B46">
        <w:rPr>
          <w:rFonts w:ascii="Times New Roman" w:hAnsi="Times New Roman" w:cs="Times New Roman"/>
          <w:sz w:val="20"/>
          <w:szCs w:val="20"/>
        </w:rPr>
        <w:t xml:space="preserve"> жизни и здоровья граждан, имущества, по обеспечению высокого уровня безопасности </w:t>
      </w:r>
      <w:r w:rsidR="00993693" w:rsidRPr="00916B46">
        <w:rPr>
          <w:rFonts w:ascii="Times New Roman" w:hAnsi="Times New Roman" w:cs="Times New Roman"/>
          <w:sz w:val="20"/>
          <w:szCs w:val="20"/>
        </w:rPr>
        <w:t>жизнедеятельности в</w:t>
      </w:r>
      <w:r w:rsidRPr="00916B46">
        <w:rPr>
          <w:rFonts w:ascii="Times New Roman" w:hAnsi="Times New Roman" w:cs="Times New Roman"/>
          <w:sz w:val="20"/>
          <w:szCs w:val="20"/>
        </w:rPr>
        <w:t xml:space="preserve"> сельском поселении.</w:t>
      </w:r>
    </w:p>
    <w:p w:rsidR="001D2DB4" w:rsidRPr="00916B46" w:rsidRDefault="001D2DB4" w:rsidP="00DC0E75">
      <w:pPr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D2DB4" w:rsidRPr="00916B46" w:rsidRDefault="001D2DB4" w:rsidP="009936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6B46">
        <w:rPr>
          <w:rFonts w:ascii="Times New Roman" w:hAnsi="Times New Roman" w:cs="Times New Roman"/>
          <w:b/>
          <w:bCs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1D2DB4" w:rsidRPr="00916B46" w:rsidRDefault="001D2DB4" w:rsidP="0099369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Основной целью Подпрограммы является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экстремизма.</w:t>
      </w:r>
    </w:p>
    <w:p w:rsidR="001D2DB4" w:rsidRPr="00916B46" w:rsidRDefault="001D2DB4" w:rsidP="0099369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Задачами Подпрограммы являются: </w:t>
      </w:r>
    </w:p>
    <w:p w:rsidR="001D2DB4" w:rsidRPr="00916B46" w:rsidRDefault="001D2DB4" w:rsidP="0099369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-участие в предотвращении и профилактике террористических проявлений, экстремизма и ксенофобии, а так же минимизация и (или) ликвидация последствий их проявления.</w:t>
      </w:r>
    </w:p>
    <w:p w:rsidR="001D2DB4" w:rsidRPr="00916B46" w:rsidRDefault="001D2DB4" w:rsidP="00993693">
      <w:pPr>
        <w:pStyle w:val="23"/>
        <w:ind w:firstLine="709"/>
        <w:rPr>
          <w:sz w:val="20"/>
          <w:szCs w:val="20"/>
        </w:rPr>
      </w:pPr>
      <w:r w:rsidRPr="00916B46">
        <w:rPr>
          <w:sz w:val="20"/>
          <w:szCs w:val="20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1D2DB4" w:rsidRPr="00916B46" w:rsidRDefault="001D2DB4" w:rsidP="00993693">
      <w:pPr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Целевыми индикаторами Программы являются:</w:t>
      </w:r>
    </w:p>
    <w:p w:rsidR="001D2DB4" w:rsidRPr="00916B46" w:rsidRDefault="001D2DB4" w:rsidP="00993693">
      <w:pPr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16B46">
        <w:rPr>
          <w:rFonts w:ascii="Times New Roman" w:hAnsi="Times New Roman" w:cs="Times New Roman"/>
          <w:sz w:val="20"/>
          <w:szCs w:val="20"/>
        </w:rPr>
        <w:t>- информирование населения по вопросам противодействия терроризму (увеличение количества и улучшение качества публикаций на данную тему, проведение</w:t>
      </w:r>
      <w:r w:rsidRPr="00916B4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1D2DB4" w:rsidRPr="00916B46" w:rsidRDefault="001D2DB4" w:rsidP="00993693">
      <w:pPr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Мероприятия Программы направлены на обеспечение высокого уровня безопасности жизнедеятельности в сельском поселении. </w:t>
      </w:r>
    </w:p>
    <w:p w:rsidR="001D2DB4" w:rsidRPr="00916B46" w:rsidRDefault="001D2DB4" w:rsidP="00DC0E75">
      <w:pPr>
        <w:adjustRightInd w:val="0"/>
        <w:ind w:firstLine="540"/>
        <w:jc w:val="center"/>
        <w:rPr>
          <w:rStyle w:val="af0"/>
          <w:rFonts w:ascii="Times New Roman" w:hAnsi="Times New Roman"/>
          <w:sz w:val="20"/>
          <w:szCs w:val="20"/>
        </w:rPr>
      </w:pPr>
    </w:p>
    <w:p w:rsidR="001D2DB4" w:rsidRPr="00916B46" w:rsidRDefault="001D2DB4" w:rsidP="00993693">
      <w:pPr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2.3. Механизм реализации Подпрограммы</w:t>
      </w:r>
    </w:p>
    <w:p w:rsidR="001D2DB4" w:rsidRPr="00916B46" w:rsidRDefault="001D2DB4" w:rsidP="00993693">
      <w:pPr>
        <w:pStyle w:val="affff9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Функции муниципального заказчика Подпрограммы выполняет администрация Каратузского сельсовета, Каратузского района, Красноярского края.</w:t>
      </w:r>
    </w:p>
    <w:p w:rsidR="001D2DB4" w:rsidRPr="00916B46" w:rsidRDefault="00993693" w:rsidP="00993693">
      <w:pPr>
        <w:pStyle w:val="affff9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Администрация</w:t>
      </w:r>
      <w:r w:rsidR="001D2DB4" w:rsidRPr="00916B46">
        <w:rPr>
          <w:rFonts w:ascii="Times New Roman" w:hAnsi="Times New Roman"/>
          <w:sz w:val="20"/>
          <w:szCs w:val="20"/>
        </w:rPr>
        <w:t xml:space="preserve"> Каратузского сельсовета вправе привлекать для выполнения работ специализированные организации в порядке, установленном законодательством.</w:t>
      </w:r>
    </w:p>
    <w:p w:rsidR="001D2DB4" w:rsidRPr="00916B46" w:rsidRDefault="001D2DB4" w:rsidP="00993693">
      <w:pPr>
        <w:pStyle w:val="affff9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Общее руководство за реализацией мероприятий Подпрограммы осуществляет Глава Каратузского сельсовета.</w:t>
      </w:r>
    </w:p>
    <w:p w:rsidR="001D2DB4" w:rsidRPr="00916B46" w:rsidRDefault="00D81CCD" w:rsidP="00993693">
      <w:pPr>
        <w:pStyle w:val="affff9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lastRenderedPageBreak/>
        <w:t>Контроль за целевым использованием выделенных бюджетных средств осуществляет МБУ «</w:t>
      </w:r>
      <w:r w:rsidR="00C17012" w:rsidRPr="00916B46">
        <w:rPr>
          <w:rFonts w:ascii="Times New Roman" w:hAnsi="Times New Roman"/>
          <w:sz w:val="20"/>
          <w:szCs w:val="20"/>
        </w:rPr>
        <w:t>Каратузская с</w:t>
      </w:r>
      <w:r w:rsidRPr="00916B46">
        <w:rPr>
          <w:rFonts w:ascii="Times New Roman" w:hAnsi="Times New Roman"/>
          <w:sz w:val="20"/>
          <w:szCs w:val="20"/>
        </w:rPr>
        <w:t>ельская централизованная бухгалтерия»</w:t>
      </w:r>
      <w:r w:rsidR="001D2DB4" w:rsidRPr="00916B46">
        <w:rPr>
          <w:rFonts w:ascii="Times New Roman" w:hAnsi="Times New Roman"/>
          <w:sz w:val="20"/>
          <w:szCs w:val="20"/>
        </w:rPr>
        <w:t>.</w:t>
      </w:r>
    </w:p>
    <w:p w:rsidR="001D2DB4" w:rsidRPr="00916B46" w:rsidRDefault="001D2DB4" w:rsidP="00993693">
      <w:pPr>
        <w:pStyle w:val="affff9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Подпрограммы, в том числе муниципальных контрактов или прямых договоров.</w:t>
      </w:r>
    </w:p>
    <w:p w:rsidR="001D2DB4" w:rsidRPr="00916B46" w:rsidRDefault="001D2DB4" w:rsidP="00993693">
      <w:pPr>
        <w:pStyle w:val="affff9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Важными элементами механизма реализации Подпрограммы являются планирование, мониторинг, уточнение и корректировка целевых показателей Подпрограммы. В связи с этим ход реализации Программы ежегодно оценивается на основе результативности мероприятий Подпрограммы и достижения целевых индикаторов.</w:t>
      </w:r>
    </w:p>
    <w:p w:rsidR="001D2DB4" w:rsidRPr="00916B46" w:rsidRDefault="001D2DB4" w:rsidP="00993693">
      <w:pPr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Механизм реализации подпрограммы включает в себя:</w:t>
      </w:r>
    </w:p>
    <w:p w:rsidR="001D2DB4" w:rsidRPr="00916B46" w:rsidRDefault="001D2DB4" w:rsidP="00993693">
      <w:pPr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- 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подпрограммы;</w:t>
      </w:r>
    </w:p>
    <w:p w:rsidR="001D2DB4" w:rsidRPr="00916B46" w:rsidRDefault="001D2DB4" w:rsidP="00DC0E75">
      <w:pPr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D2DB4" w:rsidRPr="00916B46" w:rsidRDefault="001D2DB4" w:rsidP="00993693">
      <w:pPr>
        <w:pStyle w:val="afffff9"/>
        <w:jc w:val="center"/>
        <w:rPr>
          <w:sz w:val="20"/>
          <w:szCs w:val="20"/>
        </w:rPr>
      </w:pPr>
      <w:r w:rsidRPr="00916B46">
        <w:rPr>
          <w:rStyle w:val="af0"/>
          <w:sz w:val="20"/>
          <w:szCs w:val="20"/>
        </w:rPr>
        <w:t>2.4. Управление Подпрограммой и контроль за ходом ее выполнения</w:t>
      </w:r>
    </w:p>
    <w:p w:rsidR="001D2DB4" w:rsidRPr="00916B46" w:rsidRDefault="001D2DB4" w:rsidP="00DC0E75">
      <w:pPr>
        <w:pStyle w:val="consplusnonformat0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Контроль за исполнением программных мероприятий осуществляется Главой Каратузского сельского поселения или заместителем главы администрации Каратузского сельского поселения.</w:t>
      </w:r>
    </w:p>
    <w:p w:rsidR="001D2DB4" w:rsidRPr="00916B46" w:rsidRDefault="001D2DB4" w:rsidP="00DC0E75">
      <w:pPr>
        <w:pStyle w:val="consplusnonformat0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Ответственными за выполнение мероприятий Подпрограммы в установленные сроки являются исполнители Подпрограммы.</w:t>
      </w:r>
    </w:p>
    <w:p w:rsidR="001D2DB4" w:rsidRPr="00916B46" w:rsidRDefault="001D2DB4" w:rsidP="00DC0E75">
      <w:pPr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Ответственность за реализацию Подпрограммы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1D2DB4" w:rsidRPr="00916B46" w:rsidRDefault="001D2DB4" w:rsidP="00DC0E75">
      <w:pPr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Координацию действий по формированию и внесению изменений в программу, контролю и отчетности при реализации Подпрограммы осуществляет отдел экономики и финансов.</w:t>
      </w:r>
    </w:p>
    <w:p w:rsidR="001D2DB4" w:rsidRPr="00916B46" w:rsidRDefault="001D2DB4" w:rsidP="00DC0E75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Оперативное управление Подпрограммой осуществляет рабочая группа по противодействию терроризму и экстремизму на территории сельского поселения.</w:t>
      </w:r>
    </w:p>
    <w:p w:rsidR="001D2DB4" w:rsidRPr="00916B46" w:rsidRDefault="001D2DB4" w:rsidP="002F1FBD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Информационно</w:t>
      </w:r>
      <w:r w:rsidR="00993693" w:rsidRPr="00916B46">
        <w:rPr>
          <w:sz w:val="20"/>
          <w:szCs w:val="20"/>
        </w:rPr>
        <w:t>-</w:t>
      </w:r>
      <w:r w:rsidRPr="00916B46">
        <w:rPr>
          <w:sz w:val="20"/>
          <w:szCs w:val="20"/>
        </w:rPr>
        <w:t>методическое управление Подпрограммой осуществляет рабочая группа по противодействию терроризму и экстремизму на территории Каратузского сельского поселения.</w:t>
      </w:r>
    </w:p>
    <w:p w:rsidR="001D2DB4" w:rsidRPr="00916B46" w:rsidRDefault="001D2DB4" w:rsidP="002F1FBD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Заказчик Подпрограммы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мероприятия, контролирует их реализацию.</w:t>
      </w:r>
    </w:p>
    <w:p w:rsidR="001D2DB4" w:rsidRPr="00916B46" w:rsidRDefault="001D2DB4" w:rsidP="002F1FBD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В ходе реализации Подпрограммы отдельные ее мероприятия в установленном порядке могут уточняться, а объемы финансирования корректироваться с учетом утвержденных </w:t>
      </w:r>
      <w:r w:rsidR="00993693" w:rsidRPr="00916B46">
        <w:rPr>
          <w:sz w:val="20"/>
          <w:szCs w:val="20"/>
        </w:rPr>
        <w:t>расходов бюджета</w:t>
      </w:r>
      <w:r w:rsidRPr="00916B46">
        <w:rPr>
          <w:sz w:val="20"/>
          <w:szCs w:val="20"/>
        </w:rPr>
        <w:t xml:space="preserve"> сельского поселения.</w:t>
      </w:r>
    </w:p>
    <w:p w:rsidR="001D2DB4" w:rsidRPr="00916B46" w:rsidRDefault="001D2DB4" w:rsidP="002F1FBD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При отсутствии финансирования мероприятий </w:t>
      </w:r>
      <w:r w:rsidR="00993693" w:rsidRPr="00916B46">
        <w:rPr>
          <w:sz w:val="20"/>
          <w:szCs w:val="20"/>
        </w:rPr>
        <w:t>Подпрограммы заказчик</w:t>
      </w:r>
      <w:r w:rsidRPr="00916B46">
        <w:rPr>
          <w:sz w:val="20"/>
          <w:szCs w:val="20"/>
        </w:rPr>
        <w:t xml:space="preserve"> и исполнители вносят предложения об изменении сроков их реализации либо о снятии их с контроля.</w:t>
      </w:r>
    </w:p>
    <w:p w:rsidR="001D2DB4" w:rsidRPr="00916B46" w:rsidRDefault="001D2DB4" w:rsidP="002F1FBD">
      <w:pPr>
        <w:pStyle w:val="consplusnormal1"/>
        <w:spacing w:before="0" w:beforeAutospacing="0" w:after="0" w:afterAutospacing="0"/>
        <w:ind w:firstLine="540"/>
        <w:jc w:val="both"/>
        <w:rPr>
          <w:rStyle w:val="af0"/>
          <w:sz w:val="20"/>
          <w:szCs w:val="20"/>
        </w:rPr>
      </w:pPr>
      <w:r w:rsidRPr="00916B46">
        <w:rPr>
          <w:sz w:val="20"/>
          <w:szCs w:val="20"/>
        </w:rPr>
        <w:t xml:space="preserve">Ход и результаты выполнения мероприятий могут быть рассмотрены на заседаниях рабочей группы по противодействию терроризму и экстремизму на </w:t>
      </w:r>
      <w:r w:rsidR="00993693" w:rsidRPr="00916B46">
        <w:rPr>
          <w:sz w:val="20"/>
          <w:szCs w:val="20"/>
        </w:rPr>
        <w:t>территории Каратузского</w:t>
      </w:r>
      <w:r w:rsidRPr="00916B46">
        <w:rPr>
          <w:sz w:val="20"/>
          <w:szCs w:val="20"/>
        </w:rPr>
        <w:t xml:space="preserve"> сельского поселения.</w:t>
      </w:r>
    </w:p>
    <w:p w:rsidR="001D2DB4" w:rsidRPr="00916B46" w:rsidRDefault="001D2DB4" w:rsidP="002F1FBD">
      <w:pPr>
        <w:pStyle w:val="afffff9"/>
        <w:spacing w:before="0" w:beforeAutospacing="0" w:after="0" w:afterAutospacing="0"/>
        <w:jc w:val="center"/>
        <w:rPr>
          <w:sz w:val="20"/>
          <w:szCs w:val="20"/>
        </w:rPr>
      </w:pPr>
      <w:r w:rsidRPr="00916B46">
        <w:rPr>
          <w:rStyle w:val="af0"/>
          <w:sz w:val="20"/>
          <w:szCs w:val="20"/>
        </w:rPr>
        <w:t>2.5. Оценка социально-экономической эффективности</w:t>
      </w:r>
    </w:p>
    <w:p w:rsidR="001D2DB4" w:rsidRPr="00916B46" w:rsidRDefault="001D2DB4" w:rsidP="002F1FBD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Реализация мероприятий Программы позволит снизить возможность совершения террористических актов на территории Каратузского сельского поселения, создать систему технической защиты объектов социальной сферы, образования и объектов с массовым пребыванием граждан.</w:t>
      </w:r>
    </w:p>
    <w:p w:rsidR="001D2DB4" w:rsidRPr="00916B46" w:rsidRDefault="001D2DB4" w:rsidP="002F1FBD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1D2DB4" w:rsidRPr="00916B46" w:rsidRDefault="001D2DB4" w:rsidP="002F1F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>2.6. Мероприятия подпрограммы</w:t>
      </w:r>
    </w:p>
    <w:p w:rsidR="001D2DB4" w:rsidRPr="00916B46" w:rsidRDefault="008A2985" w:rsidP="002F1FBD">
      <w:pPr>
        <w:pStyle w:val="consplusnormal1"/>
        <w:spacing w:before="0" w:beforeAutospacing="0" w:after="0" w:afterAutospacing="0"/>
        <w:ind w:firstLine="540"/>
        <w:jc w:val="right"/>
        <w:rPr>
          <w:sz w:val="20"/>
          <w:szCs w:val="20"/>
        </w:rPr>
      </w:pPr>
      <w:r w:rsidRPr="00916B46">
        <w:rPr>
          <w:sz w:val="20"/>
          <w:szCs w:val="20"/>
        </w:rPr>
        <w:t>т</w:t>
      </w:r>
      <w:r w:rsidR="001D2DB4" w:rsidRPr="00916B46">
        <w:rPr>
          <w:sz w:val="20"/>
          <w:szCs w:val="20"/>
        </w:rPr>
        <w:t>ыс.руб</w:t>
      </w:r>
      <w:r w:rsidRPr="00916B46">
        <w:rPr>
          <w:sz w:val="20"/>
          <w:szCs w:val="20"/>
        </w:rPr>
        <w:t>.</w:t>
      </w:r>
    </w:p>
    <w:tbl>
      <w:tblPr>
        <w:tblW w:w="9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606"/>
        <w:gridCol w:w="960"/>
        <w:gridCol w:w="960"/>
        <w:gridCol w:w="960"/>
        <w:gridCol w:w="960"/>
        <w:gridCol w:w="960"/>
        <w:gridCol w:w="960"/>
      </w:tblGrid>
      <w:tr w:rsidR="008A2985" w:rsidRPr="00916B46" w:rsidTr="008A2985">
        <w:trPr>
          <w:trHeight w:val="5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2014 - 2020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8A2985" w:rsidRPr="00916B46" w:rsidTr="008A298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антитеррористических стендов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79,37</w:t>
            </w:r>
          </w:p>
        </w:tc>
      </w:tr>
      <w:tr w:rsidR="008A2985" w:rsidRPr="00916B46" w:rsidTr="008A298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комплектов плакатов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34,34</w:t>
            </w:r>
          </w:p>
        </w:tc>
      </w:tr>
      <w:tr w:rsidR="008A2985" w:rsidRPr="00916B46" w:rsidTr="008A2985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установка дополнительного оборудования видеонаблюдения в здании и на здании администрации Каратузского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58,07</w:t>
            </w:r>
          </w:p>
        </w:tc>
      </w:tr>
      <w:tr w:rsidR="008A2985" w:rsidRPr="00916B46" w:rsidTr="008A298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видеонаблюдения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48,25</w:t>
            </w:r>
          </w:p>
        </w:tc>
      </w:tr>
      <w:tr w:rsidR="008A2985" w:rsidRPr="00916B46" w:rsidTr="008A2985">
        <w:trPr>
          <w:trHeight w:val="28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220,03</w:t>
            </w:r>
          </w:p>
        </w:tc>
      </w:tr>
    </w:tbl>
    <w:p w:rsidR="008A2985" w:rsidRPr="00916B46" w:rsidRDefault="008A2985" w:rsidP="002F1FBD">
      <w:pPr>
        <w:pStyle w:val="consplusnormal1"/>
        <w:spacing w:before="0" w:beforeAutospacing="0" w:after="0" w:afterAutospacing="0"/>
        <w:ind w:firstLine="540"/>
        <w:jc w:val="right"/>
        <w:rPr>
          <w:sz w:val="20"/>
          <w:szCs w:val="20"/>
        </w:rPr>
      </w:pPr>
    </w:p>
    <w:p w:rsidR="001D2DB4" w:rsidRPr="00916B46" w:rsidRDefault="001D2DB4" w:rsidP="002F1FBD">
      <w:pPr>
        <w:pStyle w:val="afffff9"/>
        <w:spacing w:before="0" w:beforeAutospacing="0" w:after="0" w:afterAutospacing="0"/>
        <w:jc w:val="center"/>
        <w:rPr>
          <w:rStyle w:val="af0"/>
          <w:sz w:val="20"/>
          <w:szCs w:val="20"/>
        </w:rPr>
      </w:pPr>
      <w:r w:rsidRPr="00916B46">
        <w:rPr>
          <w:rStyle w:val="af0"/>
          <w:sz w:val="20"/>
          <w:szCs w:val="20"/>
        </w:rPr>
        <w:t>2.7. Обоснование финансовых, материальных и трудовых затрат (ресурсное обеспечение подпрограммы)</w:t>
      </w:r>
    </w:p>
    <w:p w:rsidR="001D2DB4" w:rsidRPr="00916B46" w:rsidRDefault="001D2DB4" w:rsidP="002F1FB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Финансирование Подпрограммы предполагается осуществлять за счет местного бюджета.</w:t>
      </w:r>
    </w:p>
    <w:p w:rsidR="001D2DB4" w:rsidRPr="00916B46" w:rsidRDefault="001D2DB4" w:rsidP="002F1FBD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>Для реализации программных мероприятий местного бюджета необходимо </w:t>
      </w:r>
      <w:r w:rsidR="007243AA" w:rsidRPr="00916B46">
        <w:rPr>
          <w:rFonts w:ascii="Times New Roman" w:hAnsi="Times New Roman" w:cs="Times New Roman"/>
          <w:sz w:val="20"/>
          <w:szCs w:val="20"/>
        </w:rPr>
        <w:t>255</w:t>
      </w:r>
      <w:r w:rsidRPr="00916B46">
        <w:rPr>
          <w:rFonts w:ascii="Times New Roman" w:hAnsi="Times New Roman" w:cs="Times New Roman"/>
          <w:sz w:val="20"/>
          <w:szCs w:val="20"/>
        </w:rPr>
        <w:t>,</w:t>
      </w:r>
      <w:r w:rsidR="007243AA" w:rsidRPr="00916B46">
        <w:rPr>
          <w:rFonts w:ascii="Times New Roman" w:hAnsi="Times New Roman" w:cs="Times New Roman"/>
          <w:sz w:val="20"/>
          <w:szCs w:val="20"/>
        </w:rPr>
        <w:t>05</w:t>
      </w:r>
      <w:r w:rsidRPr="00916B46">
        <w:rPr>
          <w:rFonts w:ascii="Times New Roman" w:hAnsi="Times New Roman" w:cs="Times New Roman"/>
          <w:sz w:val="20"/>
          <w:szCs w:val="20"/>
        </w:rPr>
        <w:t xml:space="preserve">тыс.  рублей:      </w:t>
      </w:r>
    </w:p>
    <w:p w:rsidR="008A2985" w:rsidRPr="00916B46" w:rsidRDefault="008A2985" w:rsidP="002F1FBD">
      <w:pPr>
        <w:pStyle w:val="consplusnormal1"/>
        <w:spacing w:before="0" w:beforeAutospacing="0" w:after="0" w:afterAutospacing="0"/>
        <w:ind w:firstLine="540"/>
        <w:jc w:val="right"/>
        <w:rPr>
          <w:sz w:val="20"/>
          <w:szCs w:val="20"/>
        </w:rPr>
      </w:pPr>
      <w:r w:rsidRPr="00916B46">
        <w:rPr>
          <w:sz w:val="20"/>
          <w:szCs w:val="20"/>
        </w:rPr>
        <w:t>тыс.руб.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03"/>
        <w:gridCol w:w="703"/>
        <w:gridCol w:w="703"/>
        <w:gridCol w:w="703"/>
        <w:gridCol w:w="616"/>
        <w:gridCol w:w="673"/>
        <w:gridCol w:w="616"/>
        <w:gridCol w:w="616"/>
        <w:gridCol w:w="666"/>
        <w:gridCol w:w="666"/>
        <w:gridCol w:w="666"/>
        <w:gridCol w:w="934"/>
      </w:tblGrid>
      <w:tr w:rsidR="008A2985" w:rsidRPr="00916B46" w:rsidTr="009C756D">
        <w:trPr>
          <w:trHeight w:val="300"/>
        </w:trPr>
        <w:tc>
          <w:tcPr>
            <w:tcW w:w="1761" w:type="dxa"/>
            <w:vAlign w:val="center"/>
            <w:hideMark/>
          </w:tcPr>
          <w:p w:rsidR="008A2985" w:rsidRPr="00916B46" w:rsidRDefault="008A2985" w:rsidP="002F1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 </w:t>
            </w:r>
          </w:p>
        </w:tc>
        <w:tc>
          <w:tcPr>
            <w:tcW w:w="703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03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03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03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16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73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16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16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66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66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66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34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8A2985" w:rsidRPr="00916B46" w:rsidTr="009C756D">
        <w:trPr>
          <w:trHeight w:val="300"/>
        </w:trPr>
        <w:tc>
          <w:tcPr>
            <w:tcW w:w="1761" w:type="dxa"/>
            <w:vAlign w:val="center"/>
            <w:hideMark/>
          </w:tcPr>
          <w:p w:rsidR="008A2985" w:rsidRPr="00916B46" w:rsidRDefault="008A2985" w:rsidP="002F1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03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56,10</w:t>
            </w:r>
          </w:p>
        </w:tc>
        <w:tc>
          <w:tcPr>
            <w:tcW w:w="703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3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38,90</w:t>
            </w:r>
          </w:p>
        </w:tc>
        <w:tc>
          <w:tcPr>
            <w:tcW w:w="703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616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673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25,69</w:t>
            </w:r>
          </w:p>
        </w:tc>
        <w:tc>
          <w:tcPr>
            <w:tcW w:w="616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666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666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666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934" w:type="dxa"/>
            <w:vAlign w:val="center"/>
            <w:hideMark/>
          </w:tcPr>
          <w:p w:rsidR="008A2985" w:rsidRPr="00916B46" w:rsidRDefault="008A2985" w:rsidP="002F1F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220,03</w:t>
            </w:r>
          </w:p>
        </w:tc>
      </w:tr>
    </w:tbl>
    <w:p w:rsidR="008A2985" w:rsidRPr="00916B46" w:rsidRDefault="008A2985" w:rsidP="002F1FBD">
      <w:pPr>
        <w:pStyle w:val="consplusnormal1"/>
        <w:spacing w:before="0" w:beforeAutospacing="0" w:after="0" w:afterAutospacing="0"/>
        <w:ind w:firstLine="540"/>
        <w:jc w:val="right"/>
        <w:rPr>
          <w:sz w:val="20"/>
          <w:szCs w:val="20"/>
        </w:rPr>
      </w:pPr>
    </w:p>
    <w:p w:rsidR="001D2DB4" w:rsidRPr="00916B46" w:rsidRDefault="001D2DB4" w:rsidP="0099369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16B46">
        <w:rPr>
          <w:rFonts w:ascii="Times New Roman" w:hAnsi="Times New Roman" w:cs="Times New Roman"/>
          <w:sz w:val="20"/>
          <w:szCs w:val="20"/>
        </w:rPr>
        <w:t xml:space="preserve">С учетом возможностей бюджета сельского поселения объемы средств, направляемых на реализацию Программы, уточняются при разработке проекта бюджета на очередной финансовый год.  </w:t>
      </w:r>
    </w:p>
    <w:p w:rsidR="00C77CBD" w:rsidRPr="00916B46" w:rsidRDefault="00C77CBD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3693" w:rsidRPr="00916B46" w:rsidRDefault="00993693" w:rsidP="00C77CBD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993693" w:rsidRPr="00916B46" w:rsidSect="00DC0E75">
          <w:pgSz w:w="11905" w:h="16837"/>
          <w:pgMar w:top="1134" w:right="850" w:bottom="1134" w:left="1418" w:header="720" w:footer="720" w:gutter="0"/>
          <w:cols w:space="720"/>
          <w:noEndnote/>
          <w:docGrid w:linePitch="326"/>
        </w:sectPr>
      </w:pPr>
    </w:p>
    <w:p w:rsidR="009C756D" w:rsidRPr="00916B46" w:rsidRDefault="009C756D" w:rsidP="009C756D">
      <w:pPr>
        <w:pStyle w:val="ConsPlusNormal"/>
        <w:widowControl/>
        <w:ind w:left="10065" w:firstLine="0"/>
        <w:outlineLvl w:val="2"/>
        <w:rPr>
          <w:rFonts w:ascii="Times New Roman" w:hAnsi="Times New Roman"/>
        </w:rPr>
      </w:pPr>
      <w:r w:rsidRPr="00916B46">
        <w:rPr>
          <w:rFonts w:ascii="Times New Roman" w:hAnsi="Times New Roman"/>
        </w:rPr>
        <w:lastRenderedPageBreak/>
        <w:t>Приложение № 1 к подпрограмме 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</w:t>
      </w:r>
    </w:p>
    <w:p w:rsidR="009C756D" w:rsidRPr="00916B46" w:rsidRDefault="009C756D" w:rsidP="009C75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756D" w:rsidRPr="00916B46" w:rsidRDefault="009C756D" w:rsidP="009C75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 xml:space="preserve">Перечень целевых индикаторов подпрограммы </w:t>
      </w:r>
    </w:p>
    <w:p w:rsidR="00993693" w:rsidRPr="00916B46" w:rsidRDefault="00993693" w:rsidP="00993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436"/>
        <w:gridCol w:w="1396"/>
        <w:gridCol w:w="1621"/>
        <w:gridCol w:w="1702"/>
        <w:gridCol w:w="1560"/>
        <w:gridCol w:w="1419"/>
        <w:gridCol w:w="1843"/>
        <w:gridCol w:w="11"/>
      </w:tblGrid>
      <w:tr w:rsidR="009C756D" w:rsidRPr="00916B46" w:rsidTr="009C756D">
        <w:trPr>
          <w:gridAfter w:val="1"/>
          <w:wAfter w:w="11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№  </w:t>
            </w:r>
            <w:r w:rsidRPr="00916B46">
              <w:rPr>
                <w:rFonts w:ascii="Times New Roman" w:hAnsi="Times New Roman"/>
                <w:lang w:eastAsia="en-US"/>
              </w:rPr>
              <w:br/>
              <w:t>п/п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Цель,    </w:t>
            </w:r>
            <w:r w:rsidRPr="00916B46">
              <w:rPr>
                <w:rFonts w:ascii="Times New Roman" w:hAnsi="Times New Roman"/>
                <w:lang w:eastAsia="en-US"/>
              </w:rPr>
              <w:br/>
              <w:t xml:space="preserve">целевые индикаторы </w:t>
            </w:r>
            <w:r w:rsidRPr="00916B46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Единица</w:t>
            </w:r>
            <w:r w:rsidRPr="00916B46">
              <w:rPr>
                <w:rFonts w:ascii="Times New Roman" w:hAnsi="Times New Roman"/>
                <w:lang w:eastAsia="en-US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Источник </w:t>
            </w:r>
            <w:r w:rsidRPr="00916B46">
              <w:rPr>
                <w:rFonts w:ascii="Times New Roman" w:hAnsi="Times New Roman"/>
                <w:lang w:eastAsia="en-US"/>
              </w:rPr>
              <w:br/>
              <w:t>информации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Текущий финансовый 2021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Очередной финансовый 2022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Первый год планового периода 2023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0D3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Второй год планового периода 2024 года</w:t>
            </w:r>
          </w:p>
        </w:tc>
      </w:tr>
      <w:tr w:rsidR="009C756D" w:rsidRPr="00916B46" w:rsidTr="009C756D">
        <w:trPr>
          <w:cantSplit/>
          <w:trHeight w:val="240"/>
        </w:trPr>
        <w:tc>
          <w:tcPr>
            <w:tcW w:w="147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Цель подпрограммы:</w:t>
            </w:r>
          </w:p>
          <w:p w:rsidR="009C756D" w:rsidRPr="00916B46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b/>
              </w:rPr>
              <w:t>Организация мероприятий по пожарной безопасности Каратузского сельсовета</w:t>
            </w:r>
          </w:p>
        </w:tc>
      </w:tr>
      <w:tr w:rsidR="009C756D" w:rsidRPr="00916B46" w:rsidTr="009C756D">
        <w:trPr>
          <w:gridAfter w:val="1"/>
          <w:wAfter w:w="11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1 </w:t>
            </w:r>
          </w:p>
          <w:p w:rsidR="009C756D" w:rsidRPr="00916B46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-информирование населения по вопросам противодействия терроризму – приобретение к 2024 году: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9C756D" w:rsidRPr="00916B46" w:rsidTr="009C756D">
        <w:trPr>
          <w:gridAfter w:val="1"/>
          <w:wAfter w:w="11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Информационных стендов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</w:tr>
      <w:tr w:rsidR="009C756D" w:rsidRPr="00916B46" w:rsidTr="009C756D">
        <w:trPr>
          <w:gridAfter w:val="1"/>
          <w:wAfter w:w="11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Комплектов плакатов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</w:tr>
    </w:tbl>
    <w:p w:rsidR="009C756D" w:rsidRPr="00916B46" w:rsidRDefault="009C756D" w:rsidP="00993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756D" w:rsidRPr="00916B46" w:rsidRDefault="009C756D" w:rsidP="00993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3693" w:rsidRPr="00916B46" w:rsidRDefault="00993693" w:rsidP="00993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3693" w:rsidRPr="00916B46" w:rsidRDefault="00993693" w:rsidP="0099369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16B46" w:rsidRPr="00916B46" w:rsidRDefault="00916B46" w:rsidP="0099369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C756D" w:rsidRPr="00916B46" w:rsidRDefault="009C756D" w:rsidP="009C756D">
      <w:pPr>
        <w:pStyle w:val="ConsPlusNormal"/>
        <w:widowControl/>
        <w:ind w:left="10065" w:firstLine="0"/>
        <w:outlineLvl w:val="2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Приложение № 2 к подпрограмме 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</w:t>
      </w:r>
    </w:p>
    <w:p w:rsidR="00993693" w:rsidRPr="00916B46" w:rsidRDefault="00993693" w:rsidP="00993693">
      <w:pPr>
        <w:ind w:right="111"/>
        <w:jc w:val="both"/>
        <w:rPr>
          <w:rFonts w:ascii="Times New Roman" w:hAnsi="Times New Roman" w:cs="Times New Roman"/>
          <w:sz w:val="20"/>
          <w:szCs w:val="20"/>
        </w:rPr>
      </w:pPr>
    </w:p>
    <w:p w:rsidR="00993693" w:rsidRPr="00916B46" w:rsidRDefault="00993693" w:rsidP="00993693">
      <w:pPr>
        <w:ind w:right="1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46">
        <w:rPr>
          <w:rFonts w:ascii="Times New Roman" w:hAnsi="Times New Roman" w:cs="Times New Roman"/>
          <w:b/>
          <w:sz w:val="20"/>
          <w:szCs w:val="20"/>
        </w:rPr>
        <w:t xml:space="preserve">Перечень мероприятий подпрограммы </w:t>
      </w:r>
    </w:p>
    <w:p w:rsidR="009C756D" w:rsidRPr="00916B46" w:rsidRDefault="009C756D" w:rsidP="00993693">
      <w:pPr>
        <w:ind w:right="11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5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24"/>
        <w:gridCol w:w="765"/>
        <w:gridCol w:w="662"/>
        <w:gridCol w:w="1185"/>
        <w:gridCol w:w="472"/>
        <w:gridCol w:w="1398"/>
        <w:gridCol w:w="9"/>
        <w:gridCol w:w="1196"/>
        <w:gridCol w:w="47"/>
        <w:gridCol w:w="1335"/>
        <w:gridCol w:w="12"/>
        <w:gridCol w:w="37"/>
        <w:gridCol w:w="1457"/>
        <w:gridCol w:w="33"/>
        <w:gridCol w:w="2116"/>
        <w:gridCol w:w="10"/>
        <w:gridCol w:w="17"/>
      </w:tblGrid>
      <w:tr w:rsidR="009C756D" w:rsidRPr="00916B46" w:rsidTr="009C756D">
        <w:trPr>
          <w:trHeight w:val="911"/>
          <w:tblHeader/>
          <w:jc w:val="center"/>
        </w:trPr>
        <w:tc>
          <w:tcPr>
            <w:tcW w:w="2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56D" w:rsidRPr="00916B46" w:rsidRDefault="009C756D" w:rsidP="00DC0E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756D" w:rsidRPr="00916B46" w:rsidRDefault="009C756D" w:rsidP="00DC0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6D" w:rsidRPr="00916B46" w:rsidRDefault="009C756D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6D" w:rsidRPr="00916B46" w:rsidRDefault="009C756D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916B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руб.), годы </w:t>
            </w:r>
          </w:p>
        </w:tc>
        <w:tc>
          <w:tcPr>
            <w:tcW w:w="21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56D" w:rsidRPr="00916B46" w:rsidRDefault="009C756D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756D" w:rsidRPr="00916B46" w:rsidTr="009C756D">
        <w:trPr>
          <w:trHeight w:val="240"/>
          <w:tblHeader/>
          <w:jc w:val="center"/>
        </w:trPr>
        <w:tc>
          <w:tcPr>
            <w:tcW w:w="2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916B46" w:rsidRDefault="009C756D" w:rsidP="00DC0E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916B46" w:rsidRDefault="009C756D" w:rsidP="00DC0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916B46" w:rsidRDefault="009C756D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916B46" w:rsidRDefault="009C756D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916B46" w:rsidRDefault="009C756D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916B46" w:rsidRDefault="009C756D" w:rsidP="00DC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очередной финансовый год</w:t>
            </w:r>
          </w:p>
          <w:p w:rsidR="009C756D" w:rsidRPr="00916B46" w:rsidRDefault="009C756D" w:rsidP="009C756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6D" w:rsidRPr="00916B46" w:rsidRDefault="009C756D" w:rsidP="009C756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1-й год планового периода 2023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2-й год планового периода  2024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756D" w:rsidRPr="00916B46" w:rsidRDefault="009C756D" w:rsidP="009C756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итого на очередной финансовый год и плановый период (2022-2024)</w:t>
            </w:r>
          </w:p>
        </w:tc>
        <w:tc>
          <w:tcPr>
            <w:tcW w:w="21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6D" w:rsidRPr="00916B46" w:rsidRDefault="009C756D" w:rsidP="00DC0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9FF" w:rsidRPr="00916B46" w:rsidTr="009C756D">
        <w:trPr>
          <w:gridAfter w:val="1"/>
          <w:wAfter w:w="17" w:type="dxa"/>
          <w:cantSplit/>
          <w:trHeight w:val="240"/>
          <w:jc w:val="center"/>
        </w:trPr>
        <w:tc>
          <w:tcPr>
            <w:tcW w:w="14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916B46" w:rsidRDefault="00F449FF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подпрограммы: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</w:t>
            </w:r>
          </w:p>
        </w:tc>
      </w:tr>
      <w:tr w:rsidR="00F449FF" w:rsidRPr="00916B46" w:rsidTr="009C756D">
        <w:trPr>
          <w:gridAfter w:val="1"/>
          <w:wAfter w:w="17" w:type="dxa"/>
          <w:cantSplit/>
          <w:trHeight w:val="609"/>
          <w:jc w:val="center"/>
        </w:trPr>
        <w:tc>
          <w:tcPr>
            <w:tcW w:w="14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916B46" w:rsidRDefault="00F449FF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1: Участие в предотвращении и профилактике террористических проявлений, экстремизма и ксенофобии, а также минимизация и (или) ликвидация последствий их проявления</w:t>
            </w:r>
          </w:p>
        </w:tc>
      </w:tr>
      <w:tr w:rsidR="003D0506" w:rsidRPr="00916B46" w:rsidTr="009C756D">
        <w:trPr>
          <w:gridAfter w:val="2"/>
          <w:wAfter w:w="27" w:type="dxa"/>
          <w:cantSplit/>
          <w:trHeight w:val="240"/>
          <w:jc w:val="center"/>
        </w:trPr>
        <w:tc>
          <w:tcPr>
            <w:tcW w:w="26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916B46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  <w:p w:rsidR="003D0506" w:rsidRPr="00916B46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Выполнение антитеррористических мероприятий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916B46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916B46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916B46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916B46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0330000020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916B46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916B46" w:rsidRDefault="003D0506" w:rsidP="00D2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6" w:rsidRPr="00916B46" w:rsidRDefault="003D0506" w:rsidP="00D2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0506" w:rsidRPr="00916B46" w:rsidRDefault="003D0506" w:rsidP="00D2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0506" w:rsidRPr="00916B46" w:rsidRDefault="003D0506" w:rsidP="00D2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57,90</w:t>
            </w:r>
          </w:p>
        </w:tc>
        <w:tc>
          <w:tcPr>
            <w:tcW w:w="21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506" w:rsidRPr="00916B46" w:rsidRDefault="003D0506" w:rsidP="00DC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Будет приобретено 12 стендов</w:t>
            </w:r>
          </w:p>
          <w:p w:rsidR="003D0506" w:rsidRPr="00916B46" w:rsidRDefault="003D0506" w:rsidP="009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Будет установлено дополнительное оборудование в количестве 1 комплекта</w:t>
            </w:r>
          </w:p>
        </w:tc>
      </w:tr>
      <w:tr w:rsidR="00F449FF" w:rsidRPr="00916B46" w:rsidTr="009C756D">
        <w:trPr>
          <w:gridAfter w:val="2"/>
          <w:wAfter w:w="27" w:type="dxa"/>
          <w:cantSplit/>
          <w:trHeight w:val="24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916B46" w:rsidRDefault="00F449FF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ГРБС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916B46" w:rsidRDefault="00F449FF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916B46" w:rsidRDefault="00F449FF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916B46" w:rsidRDefault="00F449FF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916B46" w:rsidRDefault="00F449FF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916B46" w:rsidRDefault="00F449FF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916B46" w:rsidRDefault="00F449FF" w:rsidP="00DC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19,30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916B46" w:rsidRDefault="00F449FF" w:rsidP="00DC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19,30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916B46" w:rsidRDefault="00F449FF" w:rsidP="00DC0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19,30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916B46" w:rsidRDefault="000C0E4D" w:rsidP="00A37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b/>
                <w:sz w:val="20"/>
                <w:szCs w:val="20"/>
              </w:rPr>
              <w:t>57,90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F" w:rsidRPr="00916B46" w:rsidRDefault="00F449FF" w:rsidP="00DC0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3693" w:rsidRPr="00916B46" w:rsidRDefault="00993693" w:rsidP="00993693">
      <w:pPr>
        <w:ind w:right="111"/>
        <w:jc w:val="both"/>
        <w:rPr>
          <w:rFonts w:ascii="Times New Roman" w:hAnsi="Times New Roman" w:cs="Times New Roman"/>
          <w:sz w:val="20"/>
          <w:szCs w:val="20"/>
        </w:rPr>
      </w:pPr>
    </w:p>
    <w:p w:rsidR="00993693" w:rsidRPr="00916B46" w:rsidRDefault="00993693" w:rsidP="00993693">
      <w:pPr>
        <w:ind w:right="111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993693" w:rsidRPr="00916B46" w:rsidRDefault="00993693" w:rsidP="00993693">
      <w:pPr>
        <w:rPr>
          <w:rFonts w:ascii="Times New Roman" w:hAnsi="Times New Roman" w:cs="Times New Roman"/>
          <w:sz w:val="20"/>
          <w:szCs w:val="20"/>
        </w:rPr>
      </w:pPr>
    </w:p>
    <w:sectPr w:rsidR="00993693" w:rsidRPr="00916B46" w:rsidSect="00EE7879">
      <w:pgSz w:w="16837" w:h="11905" w:orient="landscape"/>
      <w:pgMar w:top="397" w:right="1134" w:bottom="284" w:left="1134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59" w:rsidRDefault="00124659" w:rsidP="00E70DDA">
      <w:r>
        <w:separator/>
      </w:r>
    </w:p>
  </w:endnote>
  <w:endnote w:type="continuationSeparator" w:id="0">
    <w:p w:rsidR="00124659" w:rsidRDefault="00124659" w:rsidP="00E7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59" w:rsidRDefault="00124659" w:rsidP="00E70DDA">
      <w:r>
        <w:separator/>
      </w:r>
    </w:p>
  </w:footnote>
  <w:footnote w:type="continuationSeparator" w:id="0">
    <w:p w:rsidR="00124659" w:rsidRDefault="00124659" w:rsidP="00E70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9" w:rsidRPr="00956B0B" w:rsidRDefault="00124659" w:rsidP="00956B0B">
    <w:pPr>
      <w:pStyle w:val="afff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9" w:rsidRDefault="00124659" w:rsidP="00DC0E75">
    <w:pPr>
      <w:pStyle w:val="afffff4"/>
      <w:framePr w:wrap="around" w:vAnchor="text" w:hAnchor="margin" w:xAlign="center" w:y="1"/>
      <w:rPr>
        <w:rStyle w:val="afffffa"/>
        <w:rFonts w:cs="Arial"/>
      </w:rPr>
    </w:pPr>
    <w:r>
      <w:rPr>
        <w:rStyle w:val="afffffa"/>
        <w:rFonts w:cs="Arial"/>
      </w:rPr>
      <w:fldChar w:fldCharType="begin"/>
    </w:r>
    <w:r>
      <w:rPr>
        <w:rStyle w:val="afffffa"/>
        <w:rFonts w:cs="Arial"/>
      </w:rPr>
      <w:instrText xml:space="preserve">PAGE  </w:instrText>
    </w:r>
    <w:r>
      <w:rPr>
        <w:rStyle w:val="afffffa"/>
        <w:rFonts w:cs="Arial"/>
      </w:rPr>
      <w:fldChar w:fldCharType="end"/>
    </w:r>
  </w:p>
  <w:p w:rsidR="00124659" w:rsidRDefault="00124659">
    <w:pPr>
      <w:pStyle w:val="afff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9" w:rsidRPr="006D52D8" w:rsidRDefault="00124659" w:rsidP="00DC0E75">
    <w:pPr>
      <w:pStyle w:val="afffff4"/>
      <w:framePr w:wrap="around" w:vAnchor="text" w:hAnchor="margin" w:xAlign="center" w:y="1"/>
      <w:rPr>
        <w:rStyle w:val="afffffa"/>
        <w:rFonts w:cs="Arial"/>
        <w:sz w:val="20"/>
        <w:szCs w:val="20"/>
      </w:rPr>
    </w:pPr>
  </w:p>
  <w:p w:rsidR="00124659" w:rsidRDefault="00124659">
    <w:pPr>
      <w:pStyle w:val="afff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9" w:rsidRPr="00956B0B" w:rsidRDefault="00124659" w:rsidP="00956B0B">
    <w:pPr>
      <w:pStyle w:val="af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4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4A"/>
    <w:rsid w:val="00012BD3"/>
    <w:rsid w:val="0004206B"/>
    <w:rsid w:val="00043221"/>
    <w:rsid w:val="00050679"/>
    <w:rsid w:val="0005638B"/>
    <w:rsid w:val="000901DC"/>
    <w:rsid w:val="000A43BD"/>
    <w:rsid w:val="000A6477"/>
    <w:rsid w:val="000C0442"/>
    <w:rsid w:val="000C0E4D"/>
    <w:rsid w:val="000D3420"/>
    <w:rsid w:val="000D4461"/>
    <w:rsid w:val="000D55D1"/>
    <w:rsid w:val="000E1E3A"/>
    <w:rsid w:val="000E6325"/>
    <w:rsid w:val="000E751C"/>
    <w:rsid w:val="000E7FC7"/>
    <w:rsid w:val="000F50C0"/>
    <w:rsid w:val="000F7B07"/>
    <w:rsid w:val="00110AAC"/>
    <w:rsid w:val="00111B1C"/>
    <w:rsid w:val="00114C04"/>
    <w:rsid w:val="001153EF"/>
    <w:rsid w:val="00115500"/>
    <w:rsid w:val="00124659"/>
    <w:rsid w:val="001747F2"/>
    <w:rsid w:val="00181062"/>
    <w:rsid w:val="00182775"/>
    <w:rsid w:val="00195796"/>
    <w:rsid w:val="001A41C2"/>
    <w:rsid w:val="001A5181"/>
    <w:rsid w:val="001B2D8C"/>
    <w:rsid w:val="001C73C6"/>
    <w:rsid w:val="001D2DB4"/>
    <w:rsid w:val="001F4013"/>
    <w:rsid w:val="002053C7"/>
    <w:rsid w:val="00216118"/>
    <w:rsid w:val="00216A15"/>
    <w:rsid w:val="0022299B"/>
    <w:rsid w:val="00225AC3"/>
    <w:rsid w:val="00234845"/>
    <w:rsid w:val="00241E18"/>
    <w:rsid w:val="0024349B"/>
    <w:rsid w:val="00254FB0"/>
    <w:rsid w:val="002621E8"/>
    <w:rsid w:val="00271126"/>
    <w:rsid w:val="00273524"/>
    <w:rsid w:val="002775B8"/>
    <w:rsid w:val="00280EF9"/>
    <w:rsid w:val="00281F89"/>
    <w:rsid w:val="00282AE5"/>
    <w:rsid w:val="00285716"/>
    <w:rsid w:val="0028673E"/>
    <w:rsid w:val="00286920"/>
    <w:rsid w:val="00296D8B"/>
    <w:rsid w:val="002A5FD8"/>
    <w:rsid w:val="002A75D6"/>
    <w:rsid w:val="002B7F88"/>
    <w:rsid w:val="002C03F5"/>
    <w:rsid w:val="002C5549"/>
    <w:rsid w:val="002D3C96"/>
    <w:rsid w:val="002D6F91"/>
    <w:rsid w:val="002E2F64"/>
    <w:rsid w:val="002F1FBD"/>
    <w:rsid w:val="002F7B3E"/>
    <w:rsid w:val="00300516"/>
    <w:rsid w:val="00307D7D"/>
    <w:rsid w:val="003600B0"/>
    <w:rsid w:val="00372D55"/>
    <w:rsid w:val="00377B21"/>
    <w:rsid w:val="003843C3"/>
    <w:rsid w:val="00385F45"/>
    <w:rsid w:val="00392B95"/>
    <w:rsid w:val="00393EE1"/>
    <w:rsid w:val="00394B2C"/>
    <w:rsid w:val="003A19BF"/>
    <w:rsid w:val="003A57FE"/>
    <w:rsid w:val="003B10D9"/>
    <w:rsid w:val="003B4A2F"/>
    <w:rsid w:val="003B4B18"/>
    <w:rsid w:val="003D0506"/>
    <w:rsid w:val="003F1106"/>
    <w:rsid w:val="003F2C25"/>
    <w:rsid w:val="003F2DB7"/>
    <w:rsid w:val="00410273"/>
    <w:rsid w:val="00410474"/>
    <w:rsid w:val="00435BDA"/>
    <w:rsid w:val="0048331C"/>
    <w:rsid w:val="00484F86"/>
    <w:rsid w:val="004A2617"/>
    <w:rsid w:val="004A2C3C"/>
    <w:rsid w:val="004D5135"/>
    <w:rsid w:val="004E0515"/>
    <w:rsid w:val="004E2137"/>
    <w:rsid w:val="00501457"/>
    <w:rsid w:val="005147A7"/>
    <w:rsid w:val="00514A54"/>
    <w:rsid w:val="005200E0"/>
    <w:rsid w:val="00534CF1"/>
    <w:rsid w:val="00582BBF"/>
    <w:rsid w:val="005A3C85"/>
    <w:rsid w:val="005A7B6A"/>
    <w:rsid w:val="005B5343"/>
    <w:rsid w:val="005D701F"/>
    <w:rsid w:val="00602339"/>
    <w:rsid w:val="0063051D"/>
    <w:rsid w:val="00633C82"/>
    <w:rsid w:val="00643236"/>
    <w:rsid w:val="00652ABC"/>
    <w:rsid w:val="0066078A"/>
    <w:rsid w:val="00663683"/>
    <w:rsid w:val="006673B1"/>
    <w:rsid w:val="00673EC1"/>
    <w:rsid w:val="0067705E"/>
    <w:rsid w:val="00687B16"/>
    <w:rsid w:val="006923F8"/>
    <w:rsid w:val="006A7C67"/>
    <w:rsid w:val="006D2194"/>
    <w:rsid w:val="006D2F36"/>
    <w:rsid w:val="006D52D8"/>
    <w:rsid w:val="006F3D3A"/>
    <w:rsid w:val="006F7DF7"/>
    <w:rsid w:val="00720DA4"/>
    <w:rsid w:val="00722506"/>
    <w:rsid w:val="0072379A"/>
    <w:rsid w:val="007243AA"/>
    <w:rsid w:val="00736FBA"/>
    <w:rsid w:val="007533EE"/>
    <w:rsid w:val="007767B4"/>
    <w:rsid w:val="00794A7D"/>
    <w:rsid w:val="007A4057"/>
    <w:rsid w:val="007B4942"/>
    <w:rsid w:val="007D224A"/>
    <w:rsid w:val="007E7D1E"/>
    <w:rsid w:val="008043E9"/>
    <w:rsid w:val="0083337E"/>
    <w:rsid w:val="00836E91"/>
    <w:rsid w:val="00843ADC"/>
    <w:rsid w:val="00873F53"/>
    <w:rsid w:val="0088793E"/>
    <w:rsid w:val="0089139B"/>
    <w:rsid w:val="008A2985"/>
    <w:rsid w:val="008A3600"/>
    <w:rsid w:val="008A7FEF"/>
    <w:rsid w:val="008B2E34"/>
    <w:rsid w:val="008E3703"/>
    <w:rsid w:val="008E3789"/>
    <w:rsid w:val="008E39A5"/>
    <w:rsid w:val="008E549D"/>
    <w:rsid w:val="008F1E99"/>
    <w:rsid w:val="0090228D"/>
    <w:rsid w:val="00914AE1"/>
    <w:rsid w:val="00916B46"/>
    <w:rsid w:val="00924341"/>
    <w:rsid w:val="00931F85"/>
    <w:rsid w:val="00956B0B"/>
    <w:rsid w:val="009625CF"/>
    <w:rsid w:val="00963BC8"/>
    <w:rsid w:val="00967C50"/>
    <w:rsid w:val="009705EA"/>
    <w:rsid w:val="009725F6"/>
    <w:rsid w:val="00990B7C"/>
    <w:rsid w:val="00993693"/>
    <w:rsid w:val="00994DDC"/>
    <w:rsid w:val="0099797A"/>
    <w:rsid w:val="009A4503"/>
    <w:rsid w:val="009C0569"/>
    <w:rsid w:val="009C756D"/>
    <w:rsid w:val="009F2D1F"/>
    <w:rsid w:val="00A129BD"/>
    <w:rsid w:val="00A177F3"/>
    <w:rsid w:val="00A270FF"/>
    <w:rsid w:val="00A37FBA"/>
    <w:rsid w:val="00A4080F"/>
    <w:rsid w:val="00A55380"/>
    <w:rsid w:val="00A65614"/>
    <w:rsid w:val="00A7206F"/>
    <w:rsid w:val="00A81041"/>
    <w:rsid w:val="00A90AF2"/>
    <w:rsid w:val="00AB1C30"/>
    <w:rsid w:val="00AB5374"/>
    <w:rsid w:val="00AC73B9"/>
    <w:rsid w:val="00B0047E"/>
    <w:rsid w:val="00B15729"/>
    <w:rsid w:val="00B24AE9"/>
    <w:rsid w:val="00B27ED4"/>
    <w:rsid w:val="00B43499"/>
    <w:rsid w:val="00B443C5"/>
    <w:rsid w:val="00B45D96"/>
    <w:rsid w:val="00B521EB"/>
    <w:rsid w:val="00B60545"/>
    <w:rsid w:val="00B67954"/>
    <w:rsid w:val="00B865A6"/>
    <w:rsid w:val="00B90332"/>
    <w:rsid w:val="00B9170F"/>
    <w:rsid w:val="00B93362"/>
    <w:rsid w:val="00BB10A6"/>
    <w:rsid w:val="00BB5616"/>
    <w:rsid w:val="00BC7934"/>
    <w:rsid w:val="00BD3E9A"/>
    <w:rsid w:val="00BE3ABF"/>
    <w:rsid w:val="00BF1931"/>
    <w:rsid w:val="00BF74FC"/>
    <w:rsid w:val="00C04BE3"/>
    <w:rsid w:val="00C10045"/>
    <w:rsid w:val="00C117C3"/>
    <w:rsid w:val="00C17012"/>
    <w:rsid w:val="00C20856"/>
    <w:rsid w:val="00C23CD7"/>
    <w:rsid w:val="00C24CB6"/>
    <w:rsid w:val="00C42D57"/>
    <w:rsid w:val="00C446DC"/>
    <w:rsid w:val="00C450C6"/>
    <w:rsid w:val="00C526C1"/>
    <w:rsid w:val="00C64821"/>
    <w:rsid w:val="00C65A4A"/>
    <w:rsid w:val="00C77CBD"/>
    <w:rsid w:val="00C95011"/>
    <w:rsid w:val="00C95E4C"/>
    <w:rsid w:val="00CB4E09"/>
    <w:rsid w:val="00CE1D5A"/>
    <w:rsid w:val="00CE1E63"/>
    <w:rsid w:val="00CF0D77"/>
    <w:rsid w:val="00CF2D23"/>
    <w:rsid w:val="00D23EB8"/>
    <w:rsid w:val="00D23F63"/>
    <w:rsid w:val="00D27C30"/>
    <w:rsid w:val="00D35803"/>
    <w:rsid w:val="00D42BD2"/>
    <w:rsid w:val="00D46124"/>
    <w:rsid w:val="00D47DC8"/>
    <w:rsid w:val="00D65CD1"/>
    <w:rsid w:val="00D710D1"/>
    <w:rsid w:val="00D71DF3"/>
    <w:rsid w:val="00D81CCD"/>
    <w:rsid w:val="00D81E27"/>
    <w:rsid w:val="00D834C0"/>
    <w:rsid w:val="00D97DBE"/>
    <w:rsid w:val="00DA4490"/>
    <w:rsid w:val="00DC0E75"/>
    <w:rsid w:val="00DD0291"/>
    <w:rsid w:val="00DF110B"/>
    <w:rsid w:val="00E00298"/>
    <w:rsid w:val="00E1372C"/>
    <w:rsid w:val="00E53A7D"/>
    <w:rsid w:val="00E67169"/>
    <w:rsid w:val="00E70DDA"/>
    <w:rsid w:val="00E90714"/>
    <w:rsid w:val="00E9613B"/>
    <w:rsid w:val="00EA5D09"/>
    <w:rsid w:val="00EB050A"/>
    <w:rsid w:val="00EE7703"/>
    <w:rsid w:val="00EE7879"/>
    <w:rsid w:val="00EF6107"/>
    <w:rsid w:val="00F10931"/>
    <w:rsid w:val="00F10E20"/>
    <w:rsid w:val="00F25F05"/>
    <w:rsid w:val="00F26988"/>
    <w:rsid w:val="00F26BB3"/>
    <w:rsid w:val="00F2740B"/>
    <w:rsid w:val="00F4280C"/>
    <w:rsid w:val="00F449FF"/>
    <w:rsid w:val="00F53AAB"/>
    <w:rsid w:val="00F5523D"/>
    <w:rsid w:val="00F60CFC"/>
    <w:rsid w:val="00F74BA3"/>
    <w:rsid w:val="00F90651"/>
    <w:rsid w:val="00F92ECE"/>
    <w:rsid w:val="00F950D7"/>
    <w:rsid w:val="00FD02B8"/>
    <w:rsid w:val="00FD3421"/>
    <w:rsid w:val="00FE5F92"/>
    <w:rsid w:val="00FE7E39"/>
    <w:rsid w:val="00FF53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uiPriority="0"/>
    <w:lsdException w:name="page number" w:uiPriority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A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A4A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65A4A"/>
    <w:pPr>
      <w:keepNext/>
      <w:spacing w:before="240" w:after="60"/>
      <w:outlineLvl w:val="1"/>
    </w:pPr>
    <w:rPr>
      <w:rFonts w:ascii="Cambria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65A4A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65A4A"/>
    <w:pPr>
      <w:keepNext/>
      <w:spacing w:before="240" w:after="60"/>
      <w:outlineLvl w:val="3"/>
    </w:pPr>
    <w:rPr>
      <w:rFonts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65A4A"/>
    <w:pPr>
      <w:spacing w:before="240" w:after="60"/>
      <w:outlineLvl w:val="4"/>
    </w:pPr>
    <w:rPr>
      <w:rFonts w:cs="Times New Roman"/>
      <w:b/>
      <w:i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65A4A"/>
    <w:pPr>
      <w:spacing w:before="240" w:after="60"/>
      <w:outlineLvl w:val="5"/>
    </w:pPr>
    <w:rPr>
      <w:rFonts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65A4A"/>
    <w:pPr>
      <w:spacing w:before="240" w:after="60"/>
      <w:outlineLvl w:val="6"/>
    </w:pPr>
    <w:rPr>
      <w:rFonts w:cs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65A4A"/>
    <w:pPr>
      <w:spacing w:before="240" w:after="60"/>
      <w:outlineLvl w:val="7"/>
    </w:pPr>
    <w:rPr>
      <w:rFonts w:cs="Times New Roman"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65A4A"/>
    <w:pPr>
      <w:spacing w:before="240" w:after="60"/>
      <w:outlineLvl w:val="8"/>
    </w:pPr>
    <w:rPr>
      <w:rFonts w:ascii="Cambria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65A4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C65A4A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C65A4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C65A4A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C65A4A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C65A4A"/>
    <w:rPr>
      <w:rFonts w:cs="Times New Roman"/>
      <w:b/>
    </w:rPr>
  </w:style>
  <w:style w:type="character" w:customStyle="1" w:styleId="70">
    <w:name w:val="Заголовок 7 Знак"/>
    <w:link w:val="7"/>
    <w:uiPriority w:val="9"/>
    <w:semiHidden/>
    <w:locked/>
    <w:rsid w:val="00C65A4A"/>
    <w:rPr>
      <w:rFonts w:cs="Times New Roman"/>
      <w:sz w:val="24"/>
    </w:rPr>
  </w:style>
  <w:style w:type="character" w:customStyle="1" w:styleId="80">
    <w:name w:val="Заголовок 8 Знак"/>
    <w:link w:val="8"/>
    <w:uiPriority w:val="9"/>
    <w:semiHidden/>
    <w:locked/>
    <w:rsid w:val="00C65A4A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C65A4A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c">
    <w:name w:val="Title"/>
    <w:basedOn w:val="a"/>
    <w:next w:val="a"/>
    <w:link w:val="ad"/>
    <w:uiPriority w:val="10"/>
    <w:qFormat/>
    <w:locked/>
    <w:rsid w:val="00C65A4A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20"/>
      <w:lang w:val="x-none" w:eastAsia="x-none"/>
    </w:rPr>
  </w:style>
  <w:style w:type="character" w:customStyle="1" w:styleId="ad">
    <w:name w:val="Название Знак"/>
    <w:link w:val="ac"/>
    <w:uiPriority w:val="10"/>
    <w:locked/>
    <w:rsid w:val="00C65A4A"/>
    <w:rPr>
      <w:rFonts w:ascii="Cambria" w:hAnsi="Cambria" w:cs="Times New Roman"/>
      <w:b/>
      <w:kern w:val="28"/>
      <w:sz w:val="32"/>
    </w:rPr>
  </w:style>
  <w:style w:type="paragraph" w:styleId="ae">
    <w:name w:val="No Spacing"/>
    <w:basedOn w:val="a"/>
    <w:uiPriority w:val="1"/>
    <w:qFormat/>
    <w:rsid w:val="00C65A4A"/>
    <w:rPr>
      <w:rFonts w:cs="Times New Roman"/>
      <w:szCs w:val="32"/>
    </w:rPr>
  </w:style>
  <w:style w:type="character" w:styleId="af">
    <w:name w:val="Emphasis"/>
    <w:uiPriority w:val="20"/>
    <w:qFormat/>
    <w:locked/>
    <w:rsid w:val="00C65A4A"/>
    <w:rPr>
      <w:rFonts w:ascii="Calibri" w:hAnsi="Calibri" w:cs="Times New Roman"/>
      <w:b/>
      <w:i/>
    </w:rPr>
  </w:style>
  <w:style w:type="character" w:styleId="af0">
    <w:name w:val="Strong"/>
    <w:uiPriority w:val="22"/>
    <w:qFormat/>
    <w:locked/>
    <w:rsid w:val="00C65A4A"/>
    <w:rPr>
      <w:rFonts w:cs="Times New Roman"/>
      <w:b/>
    </w:rPr>
  </w:style>
  <w:style w:type="paragraph" w:styleId="af1">
    <w:name w:val="Subtitle"/>
    <w:basedOn w:val="a"/>
    <w:next w:val="a"/>
    <w:link w:val="af2"/>
    <w:uiPriority w:val="11"/>
    <w:qFormat/>
    <w:locked/>
    <w:rsid w:val="00C65A4A"/>
    <w:pPr>
      <w:spacing w:after="60"/>
      <w:jc w:val="center"/>
      <w:outlineLvl w:val="1"/>
    </w:pPr>
    <w:rPr>
      <w:rFonts w:ascii="Cambria" w:hAnsi="Cambria" w:cs="Times New Roman"/>
      <w:szCs w:val="20"/>
      <w:lang w:val="x-none" w:eastAsia="x-none"/>
    </w:rPr>
  </w:style>
  <w:style w:type="character" w:customStyle="1" w:styleId="af2">
    <w:name w:val="Подзаголовок Знак"/>
    <w:link w:val="af1"/>
    <w:uiPriority w:val="11"/>
    <w:locked/>
    <w:rsid w:val="00C65A4A"/>
    <w:rPr>
      <w:rFonts w:ascii="Cambria" w:hAnsi="Cambria" w:cs="Times New Roman"/>
      <w:sz w:val="24"/>
    </w:rPr>
  </w:style>
  <w:style w:type="paragraph" w:customStyle="1" w:styleId="af3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/>
      <w:sz w:val="20"/>
      <w:shd w:val="clear" w:color="auto" w:fill="FFFFFF"/>
    </w:rPr>
  </w:style>
  <w:style w:type="paragraph" w:customStyle="1" w:styleId="af5">
    <w:name w:val="Заголовок приложения"/>
    <w:basedOn w:val="a"/>
    <w:next w:val="a"/>
    <w:uiPriority w:val="99"/>
    <w:pPr>
      <w:jc w:val="right"/>
    </w:pPr>
  </w:style>
  <w:style w:type="paragraph" w:customStyle="1" w:styleId="af6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7">
    <w:name w:val="Заголовок своего сообщения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8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9">
    <w:name w:val="Заголовок чужого сообщения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c">
    <w:name w:val="Интерактивный заголовок"/>
    <w:basedOn w:val="ac"/>
    <w:next w:val="a"/>
    <w:uiPriority w:val="99"/>
    <w:pPr>
      <w:spacing w:before="0" w:after="0"/>
      <w:jc w:val="both"/>
      <w:outlineLvl w:val="9"/>
    </w:pPr>
    <w:rPr>
      <w:rFonts w:ascii="Arial" w:hAnsi="Arial" w:cs="Arial"/>
      <w:b w:val="0"/>
      <w:bCs/>
      <w:kern w:val="0"/>
      <w:sz w:val="24"/>
      <w:szCs w:val="24"/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pPr>
      <w:ind w:left="170" w:right="170"/>
    </w:pPr>
  </w:style>
  <w:style w:type="paragraph" w:customStyle="1" w:styleId="aff0">
    <w:name w:val="Комментарий"/>
    <w:basedOn w:val="aff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pPr>
      <w:spacing w:before="0"/>
    </w:pPr>
    <w:rPr>
      <w:i/>
      <w:iCs/>
    </w:rPr>
  </w:style>
  <w:style w:type="paragraph" w:customStyle="1" w:styleId="aff2">
    <w:name w:val="Текст (лев. подпись)"/>
    <w:basedOn w:val="a"/>
    <w:next w:val="a"/>
    <w:uiPriority w:val="99"/>
  </w:style>
  <w:style w:type="paragraph" w:customStyle="1" w:styleId="aff3">
    <w:name w:val="Колонтитул (левый)"/>
    <w:basedOn w:val="aff2"/>
    <w:next w:val="a"/>
    <w:uiPriority w:val="99"/>
    <w:pPr>
      <w:jc w:val="both"/>
    </w:pPr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jc w:val="right"/>
    </w:pPr>
  </w:style>
  <w:style w:type="paragraph" w:customStyle="1" w:styleId="aff5">
    <w:name w:val="Колонтитул (правый)"/>
    <w:basedOn w:val="aff4"/>
    <w:next w:val="a"/>
    <w:uiPriority w:val="99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9">
    <w:name w:val="Найденные слова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a">
    <w:name w:val="Не вступил в силу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b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c">
    <w:name w:val="Нормальный (таблица)"/>
    <w:basedOn w:val="a"/>
    <w:next w:val="a"/>
    <w:uiPriority w:val="99"/>
    <w:pPr>
      <w:jc w:val="both"/>
    </w:pPr>
  </w:style>
  <w:style w:type="paragraph" w:customStyle="1" w:styleId="affd">
    <w:name w:val="Объект"/>
    <w:basedOn w:val="a"/>
    <w:next w:val="a"/>
    <w:uiPriority w:val="99"/>
    <w:pPr>
      <w:jc w:val="both"/>
    </w:pPr>
  </w:style>
  <w:style w:type="paragraph" w:customStyle="1" w:styleId="af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Pr>
      <w:color w:val="FF0000"/>
      <w:sz w:val="26"/>
    </w:rPr>
  </w:style>
  <w:style w:type="paragraph" w:customStyle="1" w:styleId="afff1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/>
      <w:sz w:val="20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Pr>
      <w:b/>
      <w:bCs/>
      <w:sz w:val="24"/>
      <w:szCs w:val="24"/>
    </w:rPr>
  </w:style>
  <w:style w:type="paragraph" w:customStyle="1" w:styleId="afff4">
    <w:name w:val="Подчёркнуный текст"/>
    <w:basedOn w:val="a"/>
    <w:next w:val="a"/>
    <w:uiPriority w:val="99"/>
    <w:pPr>
      <w:jc w:val="both"/>
    </w:pPr>
  </w:style>
  <w:style w:type="paragraph" w:customStyle="1" w:styleId="afff5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</w:style>
  <w:style w:type="paragraph" w:customStyle="1" w:styleId="afff7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</w:style>
  <w:style w:type="paragraph" w:customStyle="1" w:styleId="afffa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b">
    <w:name w:val="Сравнение редакций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c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f">
    <w:name w:val="Текст в таблице"/>
    <w:basedOn w:val="affc"/>
    <w:next w:val="a"/>
    <w:uiPriority w:val="99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f2">
    <w:name w:val="Утратил силу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f3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f4">
    <w:name w:val="Центрированный (таблица)"/>
    <w:basedOn w:val="affc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5">
    <w:name w:val="Body Text Indent"/>
    <w:basedOn w:val="a"/>
    <w:link w:val="affff6"/>
    <w:uiPriority w:val="99"/>
    <w:rsid w:val="00410273"/>
    <w:pPr>
      <w:ind w:left="4395" w:hanging="4395"/>
      <w:jc w:val="both"/>
    </w:pPr>
    <w:rPr>
      <w:rFonts w:ascii="Arial" w:hAnsi="Arial" w:cs="Times New Roman"/>
      <w:sz w:val="26"/>
      <w:szCs w:val="26"/>
      <w:lang w:val="x-none" w:eastAsia="x-none"/>
    </w:rPr>
  </w:style>
  <w:style w:type="character" w:customStyle="1" w:styleId="affff6">
    <w:name w:val="Основной текст с отступом Знак"/>
    <w:link w:val="affff5"/>
    <w:uiPriority w:val="99"/>
    <w:locked/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41027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fff7">
    <w:name w:val="Знак Знак Знак"/>
    <w:basedOn w:val="a"/>
    <w:uiPriority w:val="99"/>
    <w:rsid w:val="004102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42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ff8">
    <w:name w:val="Table Grid"/>
    <w:basedOn w:val="a1"/>
    <w:uiPriority w:val="39"/>
    <w:rsid w:val="00C42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"/>
    <w:uiPriority w:val="34"/>
    <w:qFormat/>
    <w:rsid w:val="00C65A4A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C65A4A"/>
    <w:rPr>
      <w:rFonts w:cs="Times New Roman"/>
      <w:i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locked/>
    <w:rsid w:val="00C65A4A"/>
    <w:rPr>
      <w:rFonts w:cs="Times New Roman"/>
      <w:i/>
      <w:sz w:val="24"/>
    </w:rPr>
  </w:style>
  <w:style w:type="paragraph" w:styleId="affffa">
    <w:name w:val="Intense Quote"/>
    <w:basedOn w:val="a"/>
    <w:next w:val="a"/>
    <w:link w:val="affffb"/>
    <w:uiPriority w:val="30"/>
    <w:qFormat/>
    <w:rsid w:val="00C65A4A"/>
    <w:pPr>
      <w:ind w:left="720" w:right="720"/>
    </w:pPr>
    <w:rPr>
      <w:rFonts w:cs="Times New Roman"/>
      <w:b/>
      <w:i/>
      <w:szCs w:val="20"/>
      <w:lang w:val="x-none" w:eastAsia="x-none"/>
    </w:rPr>
  </w:style>
  <w:style w:type="character" w:customStyle="1" w:styleId="affffb">
    <w:name w:val="Выделенная цитата Знак"/>
    <w:link w:val="affffa"/>
    <w:uiPriority w:val="30"/>
    <w:locked/>
    <w:rsid w:val="00C65A4A"/>
    <w:rPr>
      <w:rFonts w:cs="Times New Roman"/>
      <w:b/>
      <w:i/>
      <w:sz w:val="24"/>
    </w:rPr>
  </w:style>
  <w:style w:type="character" w:styleId="affffc">
    <w:name w:val="Subtle Emphasis"/>
    <w:uiPriority w:val="19"/>
    <w:qFormat/>
    <w:rsid w:val="00C65A4A"/>
    <w:rPr>
      <w:rFonts w:cs="Times New Roman"/>
      <w:i/>
      <w:color w:val="5A5A5A"/>
    </w:rPr>
  </w:style>
  <w:style w:type="character" w:styleId="affffd">
    <w:name w:val="Intense Emphasis"/>
    <w:uiPriority w:val="21"/>
    <w:qFormat/>
    <w:rsid w:val="00C65A4A"/>
    <w:rPr>
      <w:rFonts w:cs="Times New Roman"/>
      <w:b/>
      <w:i/>
      <w:sz w:val="24"/>
      <w:u w:val="single"/>
    </w:rPr>
  </w:style>
  <w:style w:type="character" w:styleId="affffe">
    <w:name w:val="Subtle Reference"/>
    <w:uiPriority w:val="31"/>
    <w:qFormat/>
    <w:rsid w:val="00C65A4A"/>
    <w:rPr>
      <w:rFonts w:cs="Times New Roman"/>
      <w:sz w:val="24"/>
      <w:u w:val="single"/>
    </w:rPr>
  </w:style>
  <w:style w:type="character" w:styleId="afffff">
    <w:name w:val="Intense Reference"/>
    <w:uiPriority w:val="32"/>
    <w:qFormat/>
    <w:rsid w:val="00C65A4A"/>
    <w:rPr>
      <w:rFonts w:cs="Times New Roman"/>
      <w:b/>
      <w:sz w:val="24"/>
      <w:u w:val="single"/>
    </w:rPr>
  </w:style>
  <w:style w:type="character" w:styleId="afffff0">
    <w:name w:val="Book Title"/>
    <w:uiPriority w:val="33"/>
    <w:qFormat/>
    <w:rsid w:val="00C65A4A"/>
    <w:rPr>
      <w:rFonts w:ascii="Cambria" w:eastAsia="Times New Roman" w:hAnsi="Cambria" w:cs="Times New Roman"/>
      <w:b/>
      <w:i/>
      <w:sz w:val="24"/>
    </w:rPr>
  </w:style>
  <w:style w:type="paragraph" w:styleId="afffff1">
    <w:name w:val="TOC Heading"/>
    <w:basedOn w:val="1"/>
    <w:next w:val="a"/>
    <w:uiPriority w:val="39"/>
    <w:semiHidden/>
    <w:unhideWhenUsed/>
    <w:qFormat/>
    <w:rsid w:val="00C65A4A"/>
    <w:pPr>
      <w:outlineLvl w:val="9"/>
    </w:pPr>
  </w:style>
  <w:style w:type="paragraph" w:styleId="afffff2">
    <w:name w:val="Balloon Text"/>
    <w:basedOn w:val="a"/>
    <w:link w:val="afffff3"/>
    <w:uiPriority w:val="99"/>
    <w:semiHidden/>
    <w:unhideWhenUsed/>
    <w:rsid w:val="001153E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f3">
    <w:name w:val="Текст выноски Знак"/>
    <w:link w:val="afffff2"/>
    <w:uiPriority w:val="99"/>
    <w:semiHidden/>
    <w:locked/>
    <w:rsid w:val="001153EF"/>
    <w:rPr>
      <w:rFonts w:ascii="Tahoma" w:hAnsi="Tahoma" w:cs="Tahoma"/>
      <w:sz w:val="16"/>
      <w:szCs w:val="16"/>
    </w:rPr>
  </w:style>
  <w:style w:type="paragraph" w:styleId="afffff4">
    <w:name w:val="header"/>
    <w:basedOn w:val="a"/>
    <w:link w:val="afffff5"/>
    <w:uiPriority w:val="99"/>
    <w:rsid w:val="00E70D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f5">
    <w:name w:val="Верхний колонтитул Знак"/>
    <w:link w:val="afffff4"/>
    <w:uiPriority w:val="99"/>
    <w:locked/>
    <w:rsid w:val="00E70DDA"/>
    <w:rPr>
      <w:rFonts w:cs="Arial"/>
      <w:sz w:val="24"/>
      <w:szCs w:val="24"/>
    </w:rPr>
  </w:style>
  <w:style w:type="paragraph" w:styleId="afffff6">
    <w:name w:val="footer"/>
    <w:basedOn w:val="a"/>
    <w:link w:val="afffff7"/>
    <w:uiPriority w:val="99"/>
    <w:rsid w:val="00E70D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f7">
    <w:name w:val="Нижний колонтитул Знак"/>
    <w:link w:val="afffff6"/>
    <w:uiPriority w:val="99"/>
    <w:locked/>
    <w:rsid w:val="00E70DDA"/>
    <w:rPr>
      <w:rFonts w:cs="Arial"/>
      <w:sz w:val="24"/>
      <w:szCs w:val="24"/>
    </w:rPr>
  </w:style>
  <w:style w:type="paragraph" w:customStyle="1" w:styleId="Standard">
    <w:name w:val="Standard"/>
    <w:uiPriority w:val="99"/>
    <w:rsid w:val="00D27C3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C044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ffff8">
    <w:name w:val="Основной Текст"/>
    <w:basedOn w:val="a"/>
    <w:rsid w:val="000C0442"/>
    <w:pPr>
      <w:autoSpaceDE w:val="0"/>
      <w:autoSpaceDN w:val="0"/>
      <w:spacing w:before="12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highlight">
    <w:name w:val="highlight"/>
    <w:rsid w:val="000C0442"/>
    <w:rPr>
      <w:rFonts w:cs="Times New Roman"/>
    </w:rPr>
  </w:style>
  <w:style w:type="paragraph" w:styleId="afffff9">
    <w:name w:val="Normal (Web)"/>
    <w:basedOn w:val="a"/>
    <w:uiPriority w:val="99"/>
    <w:rsid w:val="000C044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rsid w:val="001D2DB4"/>
    <w:pPr>
      <w:ind w:firstLine="1134"/>
      <w:jc w:val="both"/>
    </w:pPr>
    <w:rPr>
      <w:rFonts w:ascii="Times New Roman" w:hAnsi="Times New Roman" w:cs="Times New Roman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10045"/>
    <w:rPr>
      <w:rFonts w:ascii="Times New Roman" w:hAnsi="Times New Roman" w:cs="Times New Roman"/>
      <w:sz w:val="24"/>
      <w:szCs w:val="24"/>
    </w:rPr>
  </w:style>
  <w:style w:type="character" w:styleId="afffffa">
    <w:name w:val="page number"/>
    <w:uiPriority w:val="99"/>
    <w:rsid w:val="00C10045"/>
    <w:rPr>
      <w:rFonts w:cs="Times New Roman"/>
    </w:rPr>
  </w:style>
  <w:style w:type="paragraph" w:customStyle="1" w:styleId="consplusnormal1">
    <w:name w:val="consplusnormal"/>
    <w:basedOn w:val="a"/>
    <w:rsid w:val="001D2DB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0">
    <w:name w:val="consplusnonformat"/>
    <w:basedOn w:val="a"/>
    <w:rsid w:val="001D2DB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1F4013"/>
    <w:rPr>
      <w:rFonts w:ascii="Arial" w:hAnsi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uiPriority="0"/>
    <w:lsdException w:name="page number" w:uiPriority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A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A4A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65A4A"/>
    <w:pPr>
      <w:keepNext/>
      <w:spacing w:before="240" w:after="60"/>
      <w:outlineLvl w:val="1"/>
    </w:pPr>
    <w:rPr>
      <w:rFonts w:ascii="Cambria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65A4A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65A4A"/>
    <w:pPr>
      <w:keepNext/>
      <w:spacing w:before="240" w:after="60"/>
      <w:outlineLvl w:val="3"/>
    </w:pPr>
    <w:rPr>
      <w:rFonts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65A4A"/>
    <w:pPr>
      <w:spacing w:before="240" w:after="60"/>
      <w:outlineLvl w:val="4"/>
    </w:pPr>
    <w:rPr>
      <w:rFonts w:cs="Times New Roman"/>
      <w:b/>
      <w:i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65A4A"/>
    <w:pPr>
      <w:spacing w:before="240" w:after="60"/>
      <w:outlineLvl w:val="5"/>
    </w:pPr>
    <w:rPr>
      <w:rFonts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65A4A"/>
    <w:pPr>
      <w:spacing w:before="240" w:after="60"/>
      <w:outlineLvl w:val="6"/>
    </w:pPr>
    <w:rPr>
      <w:rFonts w:cs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65A4A"/>
    <w:pPr>
      <w:spacing w:before="240" w:after="60"/>
      <w:outlineLvl w:val="7"/>
    </w:pPr>
    <w:rPr>
      <w:rFonts w:cs="Times New Roman"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65A4A"/>
    <w:pPr>
      <w:spacing w:before="240" w:after="60"/>
      <w:outlineLvl w:val="8"/>
    </w:pPr>
    <w:rPr>
      <w:rFonts w:ascii="Cambria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65A4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C65A4A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C65A4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C65A4A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C65A4A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C65A4A"/>
    <w:rPr>
      <w:rFonts w:cs="Times New Roman"/>
      <w:b/>
    </w:rPr>
  </w:style>
  <w:style w:type="character" w:customStyle="1" w:styleId="70">
    <w:name w:val="Заголовок 7 Знак"/>
    <w:link w:val="7"/>
    <w:uiPriority w:val="9"/>
    <w:semiHidden/>
    <w:locked/>
    <w:rsid w:val="00C65A4A"/>
    <w:rPr>
      <w:rFonts w:cs="Times New Roman"/>
      <w:sz w:val="24"/>
    </w:rPr>
  </w:style>
  <w:style w:type="character" w:customStyle="1" w:styleId="80">
    <w:name w:val="Заголовок 8 Знак"/>
    <w:link w:val="8"/>
    <w:uiPriority w:val="9"/>
    <w:semiHidden/>
    <w:locked/>
    <w:rsid w:val="00C65A4A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C65A4A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c">
    <w:name w:val="Title"/>
    <w:basedOn w:val="a"/>
    <w:next w:val="a"/>
    <w:link w:val="ad"/>
    <w:uiPriority w:val="10"/>
    <w:qFormat/>
    <w:locked/>
    <w:rsid w:val="00C65A4A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20"/>
      <w:lang w:val="x-none" w:eastAsia="x-none"/>
    </w:rPr>
  </w:style>
  <w:style w:type="character" w:customStyle="1" w:styleId="ad">
    <w:name w:val="Название Знак"/>
    <w:link w:val="ac"/>
    <w:uiPriority w:val="10"/>
    <w:locked/>
    <w:rsid w:val="00C65A4A"/>
    <w:rPr>
      <w:rFonts w:ascii="Cambria" w:hAnsi="Cambria" w:cs="Times New Roman"/>
      <w:b/>
      <w:kern w:val="28"/>
      <w:sz w:val="32"/>
    </w:rPr>
  </w:style>
  <w:style w:type="paragraph" w:styleId="ae">
    <w:name w:val="No Spacing"/>
    <w:basedOn w:val="a"/>
    <w:uiPriority w:val="1"/>
    <w:qFormat/>
    <w:rsid w:val="00C65A4A"/>
    <w:rPr>
      <w:rFonts w:cs="Times New Roman"/>
      <w:szCs w:val="32"/>
    </w:rPr>
  </w:style>
  <w:style w:type="character" w:styleId="af">
    <w:name w:val="Emphasis"/>
    <w:uiPriority w:val="20"/>
    <w:qFormat/>
    <w:locked/>
    <w:rsid w:val="00C65A4A"/>
    <w:rPr>
      <w:rFonts w:ascii="Calibri" w:hAnsi="Calibri" w:cs="Times New Roman"/>
      <w:b/>
      <w:i/>
    </w:rPr>
  </w:style>
  <w:style w:type="character" w:styleId="af0">
    <w:name w:val="Strong"/>
    <w:uiPriority w:val="22"/>
    <w:qFormat/>
    <w:locked/>
    <w:rsid w:val="00C65A4A"/>
    <w:rPr>
      <w:rFonts w:cs="Times New Roman"/>
      <w:b/>
    </w:rPr>
  </w:style>
  <w:style w:type="paragraph" w:styleId="af1">
    <w:name w:val="Subtitle"/>
    <w:basedOn w:val="a"/>
    <w:next w:val="a"/>
    <w:link w:val="af2"/>
    <w:uiPriority w:val="11"/>
    <w:qFormat/>
    <w:locked/>
    <w:rsid w:val="00C65A4A"/>
    <w:pPr>
      <w:spacing w:after="60"/>
      <w:jc w:val="center"/>
      <w:outlineLvl w:val="1"/>
    </w:pPr>
    <w:rPr>
      <w:rFonts w:ascii="Cambria" w:hAnsi="Cambria" w:cs="Times New Roman"/>
      <w:szCs w:val="20"/>
      <w:lang w:val="x-none" w:eastAsia="x-none"/>
    </w:rPr>
  </w:style>
  <w:style w:type="character" w:customStyle="1" w:styleId="af2">
    <w:name w:val="Подзаголовок Знак"/>
    <w:link w:val="af1"/>
    <w:uiPriority w:val="11"/>
    <w:locked/>
    <w:rsid w:val="00C65A4A"/>
    <w:rPr>
      <w:rFonts w:ascii="Cambria" w:hAnsi="Cambria" w:cs="Times New Roman"/>
      <w:sz w:val="24"/>
    </w:rPr>
  </w:style>
  <w:style w:type="paragraph" w:customStyle="1" w:styleId="af3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/>
      <w:sz w:val="20"/>
      <w:shd w:val="clear" w:color="auto" w:fill="FFFFFF"/>
    </w:rPr>
  </w:style>
  <w:style w:type="paragraph" w:customStyle="1" w:styleId="af5">
    <w:name w:val="Заголовок приложения"/>
    <w:basedOn w:val="a"/>
    <w:next w:val="a"/>
    <w:uiPriority w:val="99"/>
    <w:pPr>
      <w:jc w:val="right"/>
    </w:pPr>
  </w:style>
  <w:style w:type="paragraph" w:customStyle="1" w:styleId="af6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7">
    <w:name w:val="Заголовок своего сообщения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8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9">
    <w:name w:val="Заголовок чужого сообщения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c">
    <w:name w:val="Интерактивный заголовок"/>
    <w:basedOn w:val="ac"/>
    <w:next w:val="a"/>
    <w:uiPriority w:val="99"/>
    <w:pPr>
      <w:spacing w:before="0" w:after="0"/>
      <w:jc w:val="both"/>
      <w:outlineLvl w:val="9"/>
    </w:pPr>
    <w:rPr>
      <w:rFonts w:ascii="Arial" w:hAnsi="Arial" w:cs="Arial"/>
      <w:b w:val="0"/>
      <w:bCs/>
      <w:kern w:val="0"/>
      <w:sz w:val="24"/>
      <w:szCs w:val="24"/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pPr>
      <w:ind w:left="170" w:right="170"/>
    </w:pPr>
  </w:style>
  <w:style w:type="paragraph" w:customStyle="1" w:styleId="aff0">
    <w:name w:val="Комментарий"/>
    <w:basedOn w:val="aff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pPr>
      <w:spacing w:before="0"/>
    </w:pPr>
    <w:rPr>
      <w:i/>
      <w:iCs/>
    </w:rPr>
  </w:style>
  <w:style w:type="paragraph" w:customStyle="1" w:styleId="aff2">
    <w:name w:val="Текст (лев. подпись)"/>
    <w:basedOn w:val="a"/>
    <w:next w:val="a"/>
    <w:uiPriority w:val="99"/>
  </w:style>
  <w:style w:type="paragraph" w:customStyle="1" w:styleId="aff3">
    <w:name w:val="Колонтитул (левый)"/>
    <w:basedOn w:val="aff2"/>
    <w:next w:val="a"/>
    <w:uiPriority w:val="99"/>
    <w:pPr>
      <w:jc w:val="both"/>
    </w:pPr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jc w:val="right"/>
    </w:pPr>
  </w:style>
  <w:style w:type="paragraph" w:customStyle="1" w:styleId="aff5">
    <w:name w:val="Колонтитул (правый)"/>
    <w:basedOn w:val="aff4"/>
    <w:next w:val="a"/>
    <w:uiPriority w:val="99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9">
    <w:name w:val="Найденные слова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a">
    <w:name w:val="Не вступил в силу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b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c">
    <w:name w:val="Нормальный (таблица)"/>
    <w:basedOn w:val="a"/>
    <w:next w:val="a"/>
    <w:uiPriority w:val="99"/>
    <w:pPr>
      <w:jc w:val="both"/>
    </w:pPr>
  </w:style>
  <w:style w:type="paragraph" w:customStyle="1" w:styleId="affd">
    <w:name w:val="Объект"/>
    <w:basedOn w:val="a"/>
    <w:next w:val="a"/>
    <w:uiPriority w:val="99"/>
    <w:pPr>
      <w:jc w:val="both"/>
    </w:pPr>
  </w:style>
  <w:style w:type="paragraph" w:customStyle="1" w:styleId="af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Pr>
      <w:color w:val="FF0000"/>
      <w:sz w:val="26"/>
    </w:rPr>
  </w:style>
  <w:style w:type="paragraph" w:customStyle="1" w:styleId="afff1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/>
      <w:sz w:val="20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Pr>
      <w:b/>
      <w:bCs/>
      <w:sz w:val="24"/>
      <w:szCs w:val="24"/>
    </w:rPr>
  </w:style>
  <w:style w:type="paragraph" w:customStyle="1" w:styleId="afff4">
    <w:name w:val="Подчёркнуный текст"/>
    <w:basedOn w:val="a"/>
    <w:next w:val="a"/>
    <w:uiPriority w:val="99"/>
    <w:pPr>
      <w:jc w:val="both"/>
    </w:pPr>
  </w:style>
  <w:style w:type="paragraph" w:customStyle="1" w:styleId="afff5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</w:style>
  <w:style w:type="paragraph" w:customStyle="1" w:styleId="afff7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</w:style>
  <w:style w:type="paragraph" w:customStyle="1" w:styleId="afffa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b">
    <w:name w:val="Сравнение редакций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c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f">
    <w:name w:val="Текст в таблице"/>
    <w:basedOn w:val="affc"/>
    <w:next w:val="a"/>
    <w:uiPriority w:val="99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f2">
    <w:name w:val="Утратил силу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f3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f4">
    <w:name w:val="Центрированный (таблица)"/>
    <w:basedOn w:val="affc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5">
    <w:name w:val="Body Text Indent"/>
    <w:basedOn w:val="a"/>
    <w:link w:val="affff6"/>
    <w:uiPriority w:val="99"/>
    <w:rsid w:val="00410273"/>
    <w:pPr>
      <w:ind w:left="4395" w:hanging="4395"/>
      <w:jc w:val="both"/>
    </w:pPr>
    <w:rPr>
      <w:rFonts w:ascii="Arial" w:hAnsi="Arial" w:cs="Times New Roman"/>
      <w:sz w:val="26"/>
      <w:szCs w:val="26"/>
      <w:lang w:val="x-none" w:eastAsia="x-none"/>
    </w:rPr>
  </w:style>
  <w:style w:type="character" w:customStyle="1" w:styleId="affff6">
    <w:name w:val="Основной текст с отступом Знак"/>
    <w:link w:val="affff5"/>
    <w:uiPriority w:val="99"/>
    <w:locked/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41027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fff7">
    <w:name w:val="Знак Знак Знак"/>
    <w:basedOn w:val="a"/>
    <w:uiPriority w:val="99"/>
    <w:rsid w:val="004102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42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ff8">
    <w:name w:val="Table Grid"/>
    <w:basedOn w:val="a1"/>
    <w:uiPriority w:val="39"/>
    <w:rsid w:val="00C42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"/>
    <w:uiPriority w:val="34"/>
    <w:qFormat/>
    <w:rsid w:val="00C65A4A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C65A4A"/>
    <w:rPr>
      <w:rFonts w:cs="Times New Roman"/>
      <w:i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locked/>
    <w:rsid w:val="00C65A4A"/>
    <w:rPr>
      <w:rFonts w:cs="Times New Roman"/>
      <w:i/>
      <w:sz w:val="24"/>
    </w:rPr>
  </w:style>
  <w:style w:type="paragraph" w:styleId="affffa">
    <w:name w:val="Intense Quote"/>
    <w:basedOn w:val="a"/>
    <w:next w:val="a"/>
    <w:link w:val="affffb"/>
    <w:uiPriority w:val="30"/>
    <w:qFormat/>
    <w:rsid w:val="00C65A4A"/>
    <w:pPr>
      <w:ind w:left="720" w:right="720"/>
    </w:pPr>
    <w:rPr>
      <w:rFonts w:cs="Times New Roman"/>
      <w:b/>
      <w:i/>
      <w:szCs w:val="20"/>
      <w:lang w:val="x-none" w:eastAsia="x-none"/>
    </w:rPr>
  </w:style>
  <w:style w:type="character" w:customStyle="1" w:styleId="affffb">
    <w:name w:val="Выделенная цитата Знак"/>
    <w:link w:val="affffa"/>
    <w:uiPriority w:val="30"/>
    <w:locked/>
    <w:rsid w:val="00C65A4A"/>
    <w:rPr>
      <w:rFonts w:cs="Times New Roman"/>
      <w:b/>
      <w:i/>
      <w:sz w:val="24"/>
    </w:rPr>
  </w:style>
  <w:style w:type="character" w:styleId="affffc">
    <w:name w:val="Subtle Emphasis"/>
    <w:uiPriority w:val="19"/>
    <w:qFormat/>
    <w:rsid w:val="00C65A4A"/>
    <w:rPr>
      <w:rFonts w:cs="Times New Roman"/>
      <w:i/>
      <w:color w:val="5A5A5A"/>
    </w:rPr>
  </w:style>
  <w:style w:type="character" w:styleId="affffd">
    <w:name w:val="Intense Emphasis"/>
    <w:uiPriority w:val="21"/>
    <w:qFormat/>
    <w:rsid w:val="00C65A4A"/>
    <w:rPr>
      <w:rFonts w:cs="Times New Roman"/>
      <w:b/>
      <w:i/>
      <w:sz w:val="24"/>
      <w:u w:val="single"/>
    </w:rPr>
  </w:style>
  <w:style w:type="character" w:styleId="affffe">
    <w:name w:val="Subtle Reference"/>
    <w:uiPriority w:val="31"/>
    <w:qFormat/>
    <w:rsid w:val="00C65A4A"/>
    <w:rPr>
      <w:rFonts w:cs="Times New Roman"/>
      <w:sz w:val="24"/>
      <w:u w:val="single"/>
    </w:rPr>
  </w:style>
  <w:style w:type="character" w:styleId="afffff">
    <w:name w:val="Intense Reference"/>
    <w:uiPriority w:val="32"/>
    <w:qFormat/>
    <w:rsid w:val="00C65A4A"/>
    <w:rPr>
      <w:rFonts w:cs="Times New Roman"/>
      <w:b/>
      <w:sz w:val="24"/>
      <w:u w:val="single"/>
    </w:rPr>
  </w:style>
  <w:style w:type="character" w:styleId="afffff0">
    <w:name w:val="Book Title"/>
    <w:uiPriority w:val="33"/>
    <w:qFormat/>
    <w:rsid w:val="00C65A4A"/>
    <w:rPr>
      <w:rFonts w:ascii="Cambria" w:eastAsia="Times New Roman" w:hAnsi="Cambria" w:cs="Times New Roman"/>
      <w:b/>
      <w:i/>
      <w:sz w:val="24"/>
    </w:rPr>
  </w:style>
  <w:style w:type="paragraph" w:styleId="afffff1">
    <w:name w:val="TOC Heading"/>
    <w:basedOn w:val="1"/>
    <w:next w:val="a"/>
    <w:uiPriority w:val="39"/>
    <w:semiHidden/>
    <w:unhideWhenUsed/>
    <w:qFormat/>
    <w:rsid w:val="00C65A4A"/>
    <w:pPr>
      <w:outlineLvl w:val="9"/>
    </w:pPr>
  </w:style>
  <w:style w:type="paragraph" w:styleId="afffff2">
    <w:name w:val="Balloon Text"/>
    <w:basedOn w:val="a"/>
    <w:link w:val="afffff3"/>
    <w:uiPriority w:val="99"/>
    <w:semiHidden/>
    <w:unhideWhenUsed/>
    <w:rsid w:val="001153E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f3">
    <w:name w:val="Текст выноски Знак"/>
    <w:link w:val="afffff2"/>
    <w:uiPriority w:val="99"/>
    <w:semiHidden/>
    <w:locked/>
    <w:rsid w:val="001153EF"/>
    <w:rPr>
      <w:rFonts w:ascii="Tahoma" w:hAnsi="Tahoma" w:cs="Tahoma"/>
      <w:sz w:val="16"/>
      <w:szCs w:val="16"/>
    </w:rPr>
  </w:style>
  <w:style w:type="paragraph" w:styleId="afffff4">
    <w:name w:val="header"/>
    <w:basedOn w:val="a"/>
    <w:link w:val="afffff5"/>
    <w:uiPriority w:val="99"/>
    <w:rsid w:val="00E70D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f5">
    <w:name w:val="Верхний колонтитул Знак"/>
    <w:link w:val="afffff4"/>
    <w:uiPriority w:val="99"/>
    <w:locked/>
    <w:rsid w:val="00E70DDA"/>
    <w:rPr>
      <w:rFonts w:cs="Arial"/>
      <w:sz w:val="24"/>
      <w:szCs w:val="24"/>
    </w:rPr>
  </w:style>
  <w:style w:type="paragraph" w:styleId="afffff6">
    <w:name w:val="footer"/>
    <w:basedOn w:val="a"/>
    <w:link w:val="afffff7"/>
    <w:uiPriority w:val="99"/>
    <w:rsid w:val="00E70D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f7">
    <w:name w:val="Нижний колонтитул Знак"/>
    <w:link w:val="afffff6"/>
    <w:uiPriority w:val="99"/>
    <w:locked/>
    <w:rsid w:val="00E70DDA"/>
    <w:rPr>
      <w:rFonts w:cs="Arial"/>
      <w:sz w:val="24"/>
      <w:szCs w:val="24"/>
    </w:rPr>
  </w:style>
  <w:style w:type="paragraph" w:customStyle="1" w:styleId="Standard">
    <w:name w:val="Standard"/>
    <w:uiPriority w:val="99"/>
    <w:rsid w:val="00D27C3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C044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ffff8">
    <w:name w:val="Основной Текст"/>
    <w:basedOn w:val="a"/>
    <w:rsid w:val="000C0442"/>
    <w:pPr>
      <w:autoSpaceDE w:val="0"/>
      <w:autoSpaceDN w:val="0"/>
      <w:spacing w:before="12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highlight">
    <w:name w:val="highlight"/>
    <w:rsid w:val="000C0442"/>
    <w:rPr>
      <w:rFonts w:cs="Times New Roman"/>
    </w:rPr>
  </w:style>
  <w:style w:type="paragraph" w:styleId="afffff9">
    <w:name w:val="Normal (Web)"/>
    <w:basedOn w:val="a"/>
    <w:uiPriority w:val="99"/>
    <w:rsid w:val="000C044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rsid w:val="001D2DB4"/>
    <w:pPr>
      <w:ind w:firstLine="1134"/>
      <w:jc w:val="both"/>
    </w:pPr>
    <w:rPr>
      <w:rFonts w:ascii="Times New Roman" w:hAnsi="Times New Roman" w:cs="Times New Roman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10045"/>
    <w:rPr>
      <w:rFonts w:ascii="Times New Roman" w:hAnsi="Times New Roman" w:cs="Times New Roman"/>
      <w:sz w:val="24"/>
      <w:szCs w:val="24"/>
    </w:rPr>
  </w:style>
  <w:style w:type="character" w:styleId="afffffa">
    <w:name w:val="page number"/>
    <w:uiPriority w:val="99"/>
    <w:rsid w:val="00C10045"/>
    <w:rPr>
      <w:rFonts w:cs="Times New Roman"/>
    </w:rPr>
  </w:style>
  <w:style w:type="paragraph" w:customStyle="1" w:styleId="consplusnormal1">
    <w:name w:val="consplusnormal"/>
    <w:basedOn w:val="a"/>
    <w:rsid w:val="001D2DB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0">
    <w:name w:val="consplusnonformat"/>
    <w:basedOn w:val="a"/>
    <w:rsid w:val="001D2DB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1F4013"/>
    <w:rPr>
      <w:rFonts w:ascii="Arial" w:hAnsi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1586-ED65-45EC-ABE0-5D5A2A2B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28</Pages>
  <Words>9281</Words>
  <Characters>52902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Красноярского края от 29 января 2013 г</vt:lpstr>
    </vt:vector>
  </TitlesOfParts>
  <Company>НПП "Гарант-Сервис"</Company>
  <LinksUpToDate>false</LinksUpToDate>
  <CharactersWithSpaces>62059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Красноярского края от 29 января 2013 г</dc:title>
  <dc:creator>НПП "Гарант-Сервис"</dc:creator>
  <dc:description>Документ экспортирован из системы ГАРАНТ</dc:description>
  <cp:lastModifiedBy>Windows User</cp:lastModifiedBy>
  <cp:revision>5</cp:revision>
  <cp:lastPrinted>2022-02-15T07:16:00Z</cp:lastPrinted>
  <dcterms:created xsi:type="dcterms:W3CDTF">2022-01-28T02:29:00Z</dcterms:created>
  <dcterms:modified xsi:type="dcterms:W3CDTF">2022-02-18T01:53:00Z</dcterms:modified>
</cp:coreProperties>
</file>